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EF699" w14:textId="0F89F43F" w:rsidR="0068726D" w:rsidRPr="0068726D" w:rsidRDefault="0068726D" w:rsidP="0068726D">
      <w:pPr>
        <w:tabs>
          <w:tab w:val="right" w:pos="20000"/>
        </w:tabs>
        <w:spacing w:after="0"/>
        <w:rPr>
          <w:rFonts w:ascii="Arial" w:eastAsia="MS Mincho" w:hAnsi="Arial" w:cs="Arial"/>
          <w:b/>
          <w:noProof/>
          <w:sz w:val="24"/>
          <w:szCs w:val="24"/>
        </w:rPr>
      </w:pPr>
      <w:bookmarkStart w:id="0" w:name="OLE_LINK15"/>
      <w:bookmarkStart w:id="1" w:name="_Hlk84666062"/>
      <w:bookmarkStart w:id="2" w:name="_Hlk110526640"/>
      <w:r w:rsidRPr="0068726D">
        <w:rPr>
          <w:rFonts w:ascii="Arial" w:eastAsia="MS Mincho" w:hAnsi="Arial"/>
          <w:b/>
          <w:noProof/>
          <w:sz w:val="24"/>
        </w:rPr>
        <w:t>3GPP TSG-</w:t>
      </w:r>
      <w:r w:rsidRPr="0068726D">
        <w:rPr>
          <w:rFonts w:ascii="Arial" w:eastAsia="MS Mincho" w:hAnsi="Arial"/>
          <w:b/>
          <w:noProof/>
          <w:sz w:val="24"/>
          <w:lang w:eastAsia="zh-CN"/>
        </w:rPr>
        <w:t>RAN WG4</w:t>
      </w:r>
      <w:r w:rsidRPr="0068726D">
        <w:rPr>
          <w:rFonts w:ascii="Arial" w:eastAsia="MS Mincho" w:hAnsi="Arial"/>
          <w:b/>
          <w:noProof/>
          <w:sz w:val="24"/>
        </w:rPr>
        <w:t xml:space="preserve"> Meetin</w:t>
      </w:r>
      <w:r w:rsidRPr="0068726D">
        <w:rPr>
          <w:rFonts w:ascii="Arial" w:eastAsia="MS Mincho" w:hAnsi="Arial"/>
          <w:b/>
          <w:noProof/>
          <w:sz w:val="24"/>
          <w:lang w:eastAsia="zh-CN"/>
        </w:rPr>
        <w:t>g #105-e</w:t>
      </w:r>
      <w:r w:rsidRPr="0068726D">
        <w:rPr>
          <w:rFonts w:ascii="Arial" w:eastAsia="MS Mincho" w:hAnsi="Arial" w:cs="Arial"/>
          <w:b/>
          <w:noProof/>
          <w:sz w:val="24"/>
          <w:szCs w:val="24"/>
        </w:rPr>
        <w:tab/>
      </w:r>
      <w:r w:rsidR="00B05A75" w:rsidRPr="00B05A75">
        <w:rPr>
          <w:rFonts w:ascii="Arial" w:hAnsi="Arial" w:cs="Arial"/>
          <w:b/>
          <w:noProof/>
          <w:sz w:val="24"/>
          <w:szCs w:val="24"/>
          <w:lang w:eastAsia="zh-CN"/>
        </w:rPr>
        <w:t>R4-2219660</w:t>
      </w:r>
      <w:bookmarkStart w:id="3" w:name="_GoBack"/>
      <w:bookmarkEnd w:id="3"/>
    </w:p>
    <w:bookmarkEnd w:id="0"/>
    <w:p w14:paraId="62D70041" w14:textId="67A39639" w:rsidR="0068726D" w:rsidRPr="0068726D" w:rsidRDefault="0068726D" w:rsidP="0068726D">
      <w:pPr>
        <w:spacing w:after="120"/>
        <w:outlineLvl w:val="0"/>
        <w:rPr>
          <w:rFonts w:ascii="Arial" w:eastAsia="MS Mincho" w:hAnsi="Arial"/>
          <w:b/>
          <w:noProof/>
          <w:sz w:val="24"/>
        </w:rPr>
      </w:pPr>
      <w:r w:rsidRPr="0068726D">
        <w:rPr>
          <w:rFonts w:ascii="Arial" w:eastAsia="MS Mincho" w:hAnsi="Arial"/>
          <w:b/>
          <w:noProof/>
          <w:sz w:val="24"/>
        </w:rPr>
        <w:t xml:space="preserve">Toulouse, </w:t>
      </w:r>
      <w:r w:rsidR="00E76E06">
        <w:rPr>
          <w:rFonts w:ascii="Arial" w:eastAsia="MS Mincho" w:hAnsi="Arial"/>
          <w:b/>
          <w:noProof/>
          <w:sz w:val="24"/>
        </w:rPr>
        <w:t xml:space="preserve">France, </w:t>
      </w:r>
      <w:r w:rsidRPr="0068726D">
        <w:rPr>
          <w:rFonts w:ascii="Arial" w:eastAsia="MS Mincho" w:hAnsi="Arial"/>
          <w:b/>
          <w:noProof/>
          <w:sz w:val="24"/>
        </w:rPr>
        <w:t>14</w:t>
      </w:r>
      <w:r w:rsidRPr="0068726D">
        <w:rPr>
          <w:rFonts w:ascii="Arial" w:eastAsia="MS Mincho" w:hAnsi="Arial"/>
          <w:b/>
          <w:noProof/>
          <w:sz w:val="24"/>
          <w:vertAlign w:val="superscript"/>
        </w:rPr>
        <w:t>th</w:t>
      </w:r>
      <w:r w:rsidRPr="0068726D">
        <w:rPr>
          <w:rFonts w:ascii="Arial" w:eastAsia="MS Mincho" w:hAnsi="Arial"/>
          <w:b/>
          <w:noProof/>
          <w:sz w:val="24"/>
        </w:rPr>
        <w:t xml:space="preserve"> – 18</w:t>
      </w:r>
      <w:r w:rsidRPr="0068726D">
        <w:rPr>
          <w:rFonts w:ascii="Arial" w:eastAsia="MS Mincho" w:hAnsi="Arial"/>
          <w:b/>
          <w:noProof/>
          <w:sz w:val="24"/>
          <w:vertAlign w:val="superscript"/>
        </w:rPr>
        <w:t>th</w:t>
      </w:r>
      <w:r w:rsidRPr="0068726D">
        <w:rPr>
          <w:rFonts w:ascii="Arial" w:eastAsia="MS Mincho" w:hAnsi="Arial"/>
          <w:b/>
          <w:noProof/>
          <w:sz w:val="24"/>
        </w:rPr>
        <w:t xml:space="preserve"> Nov, 2022</w:t>
      </w:r>
      <w:bookmarkEnd w:id="1"/>
    </w:p>
    <w:p w14:paraId="142C17A2" w14:textId="46C0AFC7" w:rsidR="00D46BD4" w:rsidRPr="00AA442D" w:rsidRDefault="00D46BD4" w:rsidP="00D46BD4">
      <w:pPr>
        <w:pStyle w:val="af"/>
        <w:jc w:val="both"/>
        <w:rPr>
          <w:rFonts w:eastAsia="宋体"/>
          <w:i w:val="0"/>
          <w:noProof w:val="0"/>
          <w:sz w:val="24"/>
        </w:rPr>
      </w:pPr>
    </w:p>
    <w:p w14:paraId="7A936C2D" w14:textId="4CE094F5"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B21D2F" w:rsidRPr="00B21D2F">
        <w:rPr>
          <w:rFonts w:ascii="Arial" w:hAnsi="Arial"/>
          <w:sz w:val="24"/>
          <w:lang w:val="en-US" w:eastAsia="zh-CN"/>
        </w:rPr>
        <w:t>Discussion on reference tunnel deployment scenario</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2608242F"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B05A75">
        <w:rPr>
          <w:rFonts w:ascii="Arial" w:hAnsi="Arial"/>
          <w:sz w:val="24"/>
          <w:lang w:val="pt-BR" w:eastAsia="zh-CN"/>
        </w:rPr>
        <w:t>8.12.4.1</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bookmarkEnd w:id="2"/>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1F0FC379" w14:textId="026D9A45" w:rsidR="00B21D2F" w:rsidRDefault="0068726D" w:rsidP="0037198B">
      <w:pPr>
        <w:rPr>
          <w:lang w:eastAsia="zh-CN"/>
        </w:rPr>
      </w:pPr>
      <w:r w:rsidRPr="0068726D">
        <w:rPr>
          <w:lang w:eastAsia="zh-CN"/>
        </w:rPr>
        <w:t>During RAN#104bis-e meeting, WF [1] on tunnel deployment and UL timing adjustment for FR2 HST enhancement was approved.</w:t>
      </w:r>
      <w:r>
        <w:rPr>
          <w:lang w:eastAsia="zh-CN"/>
        </w:rPr>
        <w:t xml:space="preserve"> </w:t>
      </w:r>
      <w:r w:rsidR="00B21D2F" w:rsidRPr="00B21D2F">
        <w:rPr>
          <w:lang w:eastAsia="zh-CN"/>
        </w:rPr>
        <w:t xml:space="preserve">In this contribution, we share our views about the </w:t>
      </w:r>
      <w:r w:rsidR="00193A26" w:rsidRPr="00193A26">
        <w:rPr>
          <w:lang w:eastAsia="zh-CN"/>
        </w:rPr>
        <w:t>reference tunnel deployment scenario</w:t>
      </w:r>
      <w:r w:rsidR="00193A26">
        <w:rPr>
          <w:lang w:eastAsia="zh-CN"/>
        </w:rPr>
        <w:t xml:space="preserve"> for </w:t>
      </w:r>
      <w:r w:rsidR="00193A26" w:rsidRPr="00193A26">
        <w:rPr>
          <w:lang w:eastAsia="zh-CN"/>
        </w:rPr>
        <w:t>NR HST FR2 enhancement</w:t>
      </w:r>
      <w:r w:rsidR="00B21D2F" w:rsidRPr="00B21D2F">
        <w:rPr>
          <w:lang w:eastAsia="zh-CN"/>
        </w:rPr>
        <w:t>.</w:t>
      </w:r>
    </w:p>
    <w:p w14:paraId="488863EE" w14:textId="421BD9B2"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417B4A92" w14:textId="5B3D470C" w:rsidR="0068726D" w:rsidRDefault="0068726D" w:rsidP="0068726D">
      <w:pPr>
        <w:pStyle w:val="2"/>
        <w:rPr>
          <w:lang w:val="en-US" w:eastAsia="zh-CN"/>
        </w:rPr>
      </w:pPr>
      <w:r w:rsidRPr="0068726D">
        <w:rPr>
          <w:lang w:val="en-US" w:eastAsia="zh-CN"/>
        </w:rPr>
        <w:t>General assumption for tunnel deployment</w:t>
      </w:r>
    </w:p>
    <w:tbl>
      <w:tblPr>
        <w:tblStyle w:val="af4"/>
        <w:tblW w:w="0" w:type="auto"/>
        <w:tblLook w:val="04A0" w:firstRow="1" w:lastRow="0" w:firstColumn="1" w:lastColumn="0" w:noHBand="0" w:noVBand="1"/>
      </w:tblPr>
      <w:tblGrid>
        <w:gridCol w:w="10456"/>
      </w:tblGrid>
      <w:tr w:rsidR="0068726D" w:rsidRPr="002E756A" w14:paraId="159326C6" w14:textId="77777777" w:rsidTr="0068726D">
        <w:tc>
          <w:tcPr>
            <w:tcW w:w="10456" w:type="dxa"/>
          </w:tcPr>
          <w:p w14:paraId="04C086D7" w14:textId="77777777" w:rsidR="0068726D" w:rsidRPr="0068726D" w:rsidRDefault="0068726D" w:rsidP="002E756A">
            <w:pPr>
              <w:numPr>
                <w:ilvl w:val="0"/>
                <w:numId w:val="11"/>
              </w:numPr>
              <w:spacing w:after="0" w:line="259" w:lineRule="auto"/>
              <w:ind w:left="720"/>
              <w:rPr>
                <w:i/>
                <w:szCs w:val="24"/>
                <w:lang w:eastAsia="zh-CN"/>
              </w:rPr>
            </w:pPr>
            <w:r w:rsidRPr="0068726D">
              <w:rPr>
                <w:i/>
                <w:szCs w:val="24"/>
                <w:lang w:eastAsia="zh-CN"/>
              </w:rPr>
              <w:t xml:space="preserve">On the assumption of transmission scheme: </w:t>
            </w:r>
          </w:p>
          <w:p w14:paraId="690188CC" w14:textId="77777777" w:rsidR="0068726D" w:rsidRPr="0068726D" w:rsidRDefault="0068726D" w:rsidP="002E756A">
            <w:pPr>
              <w:numPr>
                <w:ilvl w:val="1"/>
                <w:numId w:val="11"/>
              </w:numPr>
              <w:spacing w:after="0" w:line="259" w:lineRule="auto"/>
              <w:ind w:left="1440"/>
              <w:rPr>
                <w:i/>
                <w:szCs w:val="24"/>
                <w:lang w:eastAsia="zh-CN"/>
              </w:rPr>
            </w:pPr>
            <w:r w:rsidRPr="0068726D">
              <w:rPr>
                <w:i/>
                <w:szCs w:val="24"/>
                <w:lang w:eastAsia="zh-CN"/>
              </w:rPr>
              <w:t xml:space="preserve">Further study the transmission scheme of the tunnel deployment scenario, </w:t>
            </w:r>
          </w:p>
          <w:p w14:paraId="7AE9D7C4"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FFS SFN scheme and other multi-TRP schemes should be considered with tunnel deployment scenario.</w:t>
            </w:r>
          </w:p>
          <w:p w14:paraId="0990DDA1" w14:textId="3F2D1AD8" w:rsidR="0068726D" w:rsidRPr="002E756A" w:rsidRDefault="0068726D" w:rsidP="002E756A">
            <w:pPr>
              <w:numPr>
                <w:ilvl w:val="2"/>
                <w:numId w:val="11"/>
              </w:numPr>
              <w:spacing w:after="0" w:line="259" w:lineRule="auto"/>
              <w:rPr>
                <w:i/>
                <w:szCs w:val="24"/>
                <w:lang w:eastAsia="zh-CN"/>
              </w:rPr>
            </w:pPr>
            <w:r w:rsidRPr="0068726D">
              <w:rPr>
                <w:i/>
                <w:szCs w:val="24"/>
                <w:lang w:eastAsia="zh-CN"/>
              </w:rPr>
              <w:t xml:space="preserve">FFS bi-directional and </w:t>
            </w:r>
            <w:proofErr w:type="spellStart"/>
            <w:r w:rsidRPr="0068726D">
              <w:rPr>
                <w:i/>
                <w:szCs w:val="24"/>
                <w:lang w:eastAsia="zh-CN"/>
              </w:rPr>
              <w:t>uni</w:t>
            </w:r>
            <w:proofErr w:type="spellEnd"/>
            <w:r w:rsidRPr="0068726D">
              <w:rPr>
                <w:i/>
                <w:szCs w:val="24"/>
                <w:lang w:eastAsia="zh-CN"/>
              </w:rPr>
              <w:t>-directional RRH deployment for tunnel scenario</w:t>
            </w:r>
          </w:p>
        </w:tc>
      </w:tr>
    </w:tbl>
    <w:p w14:paraId="7F7CAEB5" w14:textId="5946DC25" w:rsidR="0068726D" w:rsidRDefault="0068726D" w:rsidP="0068726D">
      <w:pPr>
        <w:rPr>
          <w:lang w:val="en-US" w:eastAsia="zh-CN"/>
        </w:rPr>
      </w:pPr>
    </w:p>
    <w:p w14:paraId="30F842BA" w14:textId="114944AD" w:rsidR="00546026" w:rsidRDefault="0088242E" w:rsidP="002E756A">
      <w:pPr>
        <w:rPr>
          <w:lang w:val="en-US" w:eastAsia="zh-CN"/>
        </w:rPr>
      </w:pPr>
      <w:r>
        <w:rPr>
          <w:rFonts w:hint="eastAsia"/>
          <w:lang w:val="en-US" w:eastAsia="zh-CN"/>
        </w:rPr>
        <w:t>A</w:t>
      </w:r>
      <w:r>
        <w:rPr>
          <w:lang w:val="en-US" w:eastAsia="zh-CN"/>
        </w:rPr>
        <w:t xml:space="preserve">s per analysis in Rel-17 HST FR2 WI, </w:t>
      </w:r>
      <w:r w:rsidR="003224F2">
        <w:rPr>
          <w:lang w:val="en-US" w:eastAsia="zh-CN"/>
        </w:rPr>
        <w:t xml:space="preserve">Bi-directional </w:t>
      </w:r>
      <w:r w:rsidR="003224F2" w:rsidRPr="003224F2">
        <w:rPr>
          <w:lang w:val="en-US" w:eastAsia="zh-CN"/>
        </w:rPr>
        <w:t xml:space="preserve">deployment is more applicable when the </w:t>
      </w:r>
      <w:proofErr w:type="spellStart"/>
      <w:r w:rsidR="003224F2" w:rsidRPr="003224F2">
        <w:rPr>
          <w:lang w:val="en-US" w:eastAsia="zh-CN"/>
        </w:rPr>
        <w:t>Dmin</w:t>
      </w:r>
      <w:proofErr w:type="spellEnd"/>
      <w:r w:rsidR="003224F2" w:rsidRPr="003224F2">
        <w:rPr>
          <w:lang w:val="en-US" w:eastAsia="zh-CN"/>
        </w:rPr>
        <w:t xml:space="preserve"> is </w:t>
      </w:r>
      <w:r w:rsidR="003224F2">
        <w:rPr>
          <w:lang w:val="en-US" w:eastAsia="zh-CN"/>
        </w:rPr>
        <w:t>larger</w:t>
      </w:r>
      <w:r w:rsidR="003224F2" w:rsidRPr="003224F2">
        <w:rPr>
          <w:lang w:val="en-US" w:eastAsia="zh-CN"/>
        </w:rPr>
        <w:t xml:space="preserve"> </w:t>
      </w:r>
      <w:r w:rsidR="003224F2">
        <w:rPr>
          <w:lang w:val="en-US" w:eastAsia="zh-CN"/>
        </w:rPr>
        <w:t xml:space="preserve">and </w:t>
      </w:r>
      <w:r w:rsidR="003224F2" w:rsidRPr="003224F2">
        <w:rPr>
          <w:lang w:val="en-US" w:eastAsia="zh-CN"/>
        </w:rPr>
        <w:t>Uni-directional deployment</w:t>
      </w:r>
      <w:r w:rsidR="003224F2">
        <w:rPr>
          <w:lang w:val="en-US" w:eastAsia="zh-CN"/>
        </w:rPr>
        <w:t xml:space="preserve"> is more applicable when the </w:t>
      </w:r>
      <w:proofErr w:type="spellStart"/>
      <w:r w:rsidR="003224F2">
        <w:rPr>
          <w:lang w:val="en-US" w:eastAsia="zh-CN"/>
        </w:rPr>
        <w:t>Dmin</w:t>
      </w:r>
      <w:proofErr w:type="spellEnd"/>
      <w:r w:rsidR="003224F2">
        <w:rPr>
          <w:lang w:val="en-US" w:eastAsia="zh-CN"/>
        </w:rPr>
        <w:t xml:space="preserve"> is smaller. </w:t>
      </w:r>
      <w:r w:rsidR="00546026" w:rsidRPr="00546026">
        <w:rPr>
          <w:lang w:val="en-US" w:eastAsia="zh-CN"/>
        </w:rPr>
        <w:t>For Bi-directional deployment in tunnel, several beams are required rather than single beam to fill the coverage hole under the RRH. The power of side-lobes for different beams change rapidly when UE is near to the RRH. It is a great challenge for the UE to ensure the performance not to degrade in such location since the selected best beam may be unavailable with high probability after UE beam switching has been performed.</w:t>
      </w:r>
      <w:r w:rsidR="00546026">
        <w:rPr>
          <w:lang w:val="en-US" w:eastAsia="zh-CN"/>
        </w:rPr>
        <w:t xml:space="preserve"> </w:t>
      </w:r>
      <w:r w:rsidR="000961B9">
        <w:rPr>
          <w:lang w:val="en-US" w:eastAsia="zh-CN"/>
        </w:rPr>
        <w:t>Therefore, we propose to use</w:t>
      </w:r>
      <w:r w:rsidR="00546026" w:rsidRPr="00546026">
        <w:rPr>
          <w:lang w:val="en-US" w:eastAsia="zh-CN"/>
        </w:rPr>
        <w:t xml:space="preserve"> Uni-directional deployment </w:t>
      </w:r>
      <w:r w:rsidR="000961B9">
        <w:rPr>
          <w:lang w:val="en-US" w:eastAsia="zh-CN"/>
        </w:rPr>
        <w:t>for tunnel scenario for HST FR2</w:t>
      </w:r>
      <w:r w:rsidR="00546026" w:rsidRPr="00546026">
        <w:rPr>
          <w:lang w:val="en-US" w:eastAsia="zh-CN"/>
        </w:rPr>
        <w:t>.</w:t>
      </w:r>
    </w:p>
    <w:p w14:paraId="385404B7" w14:textId="04C54F42" w:rsidR="00546026" w:rsidRDefault="000961B9" w:rsidP="000961B9">
      <w:pPr>
        <w:pStyle w:val="Proposal"/>
      </w:pPr>
      <w:r>
        <w:t>U</w:t>
      </w:r>
      <w:r w:rsidRPr="000961B9">
        <w:t>se Uni-directional deployment for tunnel scenario for HST FR2.</w:t>
      </w:r>
    </w:p>
    <w:p w14:paraId="7AE326C8" w14:textId="6BC369F6" w:rsidR="002E756A" w:rsidRPr="002E756A" w:rsidRDefault="008D1306" w:rsidP="002E756A">
      <w:pPr>
        <w:rPr>
          <w:lang w:val="en-US" w:eastAsia="zh-CN"/>
        </w:rPr>
      </w:pPr>
      <w:r w:rsidRPr="00662853">
        <w:t xml:space="preserve">Single Rx panel is considered in Rel-17 for Scenario A and Scenario B, same assumption should be used for tunnel scenario. Also two simultaneous Rx panel reception is still under discussion, so single Rx panel should be discussed as first priority. </w:t>
      </w:r>
      <w:r w:rsidR="000961B9" w:rsidRPr="00662853">
        <w:t>So we prefer</w:t>
      </w:r>
      <w:r w:rsidR="000961B9">
        <w:rPr>
          <w:lang w:val="en-US" w:eastAsia="zh-CN"/>
        </w:rPr>
        <w:t xml:space="preserve"> to not consider </w:t>
      </w:r>
      <w:r w:rsidR="002E756A" w:rsidRPr="002E756A">
        <w:rPr>
          <w:lang w:val="en-US" w:eastAsia="zh-CN"/>
        </w:rPr>
        <w:t>SFN scheme or other multi-TRP schemes.</w:t>
      </w:r>
    </w:p>
    <w:p w14:paraId="0E786118" w14:textId="01E643A2" w:rsidR="0068726D" w:rsidRPr="002E756A" w:rsidRDefault="000961B9" w:rsidP="002E756A">
      <w:pPr>
        <w:pStyle w:val="Proposal"/>
      </w:pPr>
      <w:r>
        <w:t xml:space="preserve">Do </w:t>
      </w:r>
      <w:r w:rsidRPr="000961B9">
        <w:t>not consider SFN scheme or other multi-TRP schemes.</w:t>
      </w:r>
    </w:p>
    <w:p w14:paraId="7EA2F2F0" w14:textId="2D97BDB9" w:rsidR="0068726D" w:rsidRDefault="0068726D" w:rsidP="0068726D">
      <w:pPr>
        <w:pStyle w:val="2"/>
        <w:rPr>
          <w:lang w:val="en-US" w:eastAsia="zh-CN"/>
        </w:rPr>
      </w:pPr>
      <w:r w:rsidRPr="0068726D">
        <w:rPr>
          <w:lang w:val="en-US" w:eastAsia="zh-CN"/>
        </w:rPr>
        <w:t>Key parameters for tunnel deployment</w:t>
      </w:r>
    </w:p>
    <w:tbl>
      <w:tblPr>
        <w:tblStyle w:val="af4"/>
        <w:tblW w:w="0" w:type="auto"/>
        <w:tblLook w:val="04A0" w:firstRow="1" w:lastRow="0" w:firstColumn="1" w:lastColumn="0" w:noHBand="0" w:noVBand="1"/>
      </w:tblPr>
      <w:tblGrid>
        <w:gridCol w:w="10456"/>
      </w:tblGrid>
      <w:tr w:rsidR="0068726D" w:rsidRPr="002E756A" w14:paraId="46925523" w14:textId="77777777" w:rsidTr="0068726D">
        <w:tc>
          <w:tcPr>
            <w:tcW w:w="10456" w:type="dxa"/>
          </w:tcPr>
          <w:p w14:paraId="5084F5D1" w14:textId="77777777" w:rsidR="0068726D" w:rsidRPr="0068726D" w:rsidRDefault="0068726D" w:rsidP="002E756A">
            <w:pPr>
              <w:numPr>
                <w:ilvl w:val="0"/>
                <w:numId w:val="11"/>
              </w:numPr>
              <w:spacing w:after="0" w:line="259" w:lineRule="auto"/>
              <w:rPr>
                <w:i/>
                <w:szCs w:val="24"/>
                <w:lang w:eastAsia="zh-CN"/>
              </w:rPr>
            </w:pPr>
            <w:r w:rsidRPr="0068726D">
              <w:rPr>
                <w:i/>
                <w:szCs w:val="24"/>
                <w:lang w:eastAsia="zh-CN"/>
              </w:rPr>
              <w:t xml:space="preserve">RAN4 discuss and study the key parameters below as baseline assumption for tunnel deployment by considering feasibility study of tunnel scenarios: </w:t>
            </w:r>
          </w:p>
          <w:p w14:paraId="17D732E9"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t xml:space="preserve">Ds: the distance separation between two </w:t>
            </w:r>
            <w:proofErr w:type="spellStart"/>
            <w:r w:rsidRPr="0068726D">
              <w:rPr>
                <w:i/>
                <w:szCs w:val="24"/>
                <w:lang w:eastAsia="zh-CN"/>
              </w:rPr>
              <w:t>neighboring</w:t>
            </w:r>
            <w:proofErr w:type="spellEnd"/>
            <w:r w:rsidRPr="0068726D">
              <w:rPr>
                <w:i/>
                <w:szCs w:val="24"/>
                <w:lang w:eastAsia="zh-CN"/>
              </w:rPr>
              <w:t xml:space="preserve"> RRH sites. FFS options including:</w:t>
            </w:r>
          </w:p>
          <w:p w14:paraId="35C8E245"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Option 1: Ds = 500m </w:t>
            </w:r>
          </w:p>
          <w:p w14:paraId="769D51CC"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Option 2: Ds = 700m </w:t>
            </w:r>
          </w:p>
          <w:p w14:paraId="0C57EC0F" w14:textId="77777777" w:rsidR="0068726D" w:rsidRPr="0068726D" w:rsidRDefault="0068726D" w:rsidP="002E756A">
            <w:pPr>
              <w:numPr>
                <w:ilvl w:val="1"/>
                <w:numId w:val="11"/>
              </w:numPr>
              <w:spacing w:after="0" w:line="259" w:lineRule="auto"/>
              <w:rPr>
                <w:i/>
                <w:szCs w:val="24"/>
                <w:lang w:eastAsia="zh-CN"/>
              </w:rPr>
            </w:pPr>
            <w:proofErr w:type="spellStart"/>
            <w:r w:rsidRPr="0068726D">
              <w:rPr>
                <w:i/>
                <w:szCs w:val="24"/>
                <w:lang w:eastAsia="zh-CN"/>
              </w:rPr>
              <w:lastRenderedPageBreak/>
              <w:t>Dmin</w:t>
            </w:r>
            <w:proofErr w:type="spellEnd"/>
            <w:r w:rsidRPr="0068726D">
              <w:rPr>
                <w:i/>
                <w:szCs w:val="24"/>
                <w:lang w:eastAsia="zh-CN"/>
              </w:rPr>
              <w:t>: the minimum distance between RRH site and train track. FFS options including:</w:t>
            </w:r>
          </w:p>
          <w:p w14:paraId="2407B31F"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Option 1: </w:t>
            </w:r>
            <w:proofErr w:type="spellStart"/>
            <w:r w:rsidRPr="0068726D">
              <w:rPr>
                <w:i/>
                <w:szCs w:val="24"/>
                <w:lang w:eastAsia="zh-CN"/>
              </w:rPr>
              <w:t>Dmin</w:t>
            </w:r>
            <w:proofErr w:type="spellEnd"/>
            <w:r w:rsidRPr="0068726D">
              <w:rPr>
                <w:i/>
                <w:szCs w:val="24"/>
                <w:lang w:eastAsia="zh-CN"/>
              </w:rPr>
              <w:t xml:space="preserve"> = 0m </w:t>
            </w:r>
          </w:p>
          <w:p w14:paraId="566F8487"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Option 2: </w:t>
            </w:r>
            <w:proofErr w:type="spellStart"/>
            <w:r w:rsidRPr="0068726D">
              <w:rPr>
                <w:i/>
                <w:szCs w:val="24"/>
                <w:lang w:eastAsia="zh-CN"/>
              </w:rPr>
              <w:t>Dmin</w:t>
            </w:r>
            <w:proofErr w:type="spellEnd"/>
            <w:r w:rsidRPr="0068726D">
              <w:rPr>
                <w:i/>
                <w:szCs w:val="24"/>
                <w:lang w:eastAsia="zh-CN"/>
              </w:rPr>
              <w:t xml:space="preserve"> = 2m</w:t>
            </w:r>
          </w:p>
          <w:p w14:paraId="0F3C07D6" w14:textId="77777777" w:rsidR="0068726D" w:rsidRPr="0068726D" w:rsidRDefault="0068726D" w:rsidP="002E756A">
            <w:pPr>
              <w:numPr>
                <w:ilvl w:val="1"/>
                <w:numId w:val="11"/>
              </w:numPr>
              <w:spacing w:after="0" w:line="259" w:lineRule="auto"/>
              <w:rPr>
                <w:i/>
                <w:szCs w:val="24"/>
                <w:lang w:eastAsia="zh-CN"/>
              </w:rPr>
            </w:pPr>
            <w:proofErr w:type="spellStart"/>
            <w:r w:rsidRPr="0068726D">
              <w:rPr>
                <w:i/>
                <w:szCs w:val="24"/>
                <w:lang w:eastAsia="zh-CN"/>
              </w:rPr>
              <w:t>D</w:t>
            </w:r>
            <w:r w:rsidRPr="0068726D">
              <w:rPr>
                <w:i/>
                <w:szCs w:val="24"/>
                <w:vertAlign w:val="subscript"/>
                <w:lang w:eastAsia="zh-CN"/>
              </w:rPr>
              <w:t>RRH_height</w:t>
            </w:r>
            <w:proofErr w:type="spellEnd"/>
            <w:r w:rsidRPr="0068726D">
              <w:rPr>
                <w:i/>
                <w:szCs w:val="24"/>
                <w:lang w:eastAsia="zh-CN"/>
              </w:rPr>
              <w:t>: determined/limited by tunnel height and RRH deployment method</w:t>
            </w:r>
          </w:p>
          <w:p w14:paraId="0D055996"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t xml:space="preserve">Tunnel dimensions: such as tunnel shape, height, width etc. </w:t>
            </w:r>
          </w:p>
          <w:p w14:paraId="214A95DA" w14:textId="77777777" w:rsidR="0068726D" w:rsidRPr="0068726D" w:rsidRDefault="0068726D" w:rsidP="002E756A">
            <w:pPr>
              <w:numPr>
                <w:ilvl w:val="2"/>
                <w:numId w:val="11"/>
              </w:numPr>
              <w:overflowPunct w:val="0"/>
              <w:autoSpaceDE w:val="0"/>
              <w:autoSpaceDN w:val="0"/>
              <w:adjustRightInd w:val="0"/>
              <w:spacing w:after="0" w:line="259" w:lineRule="auto"/>
              <w:textAlignment w:val="baseline"/>
              <w:rPr>
                <w:i/>
                <w:szCs w:val="24"/>
                <w:lang w:eastAsia="zh-CN"/>
              </w:rPr>
            </w:pPr>
            <w:r w:rsidRPr="0068726D">
              <w:rPr>
                <w:rFonts w:hint="eastAsia"/>
                <w:i/>
                <w:szCs w:val="24"/>
                <w:lang w:eastAsia="zh-CN"/>
              </w:rPr>
              <w:t>O</w:t>
            </w:r>
            <w:r w:rsidRPr="0068726D">
              <w:rPr>
                <w:i/>
                <w:szCs w:val="24"/>
                <w:lang w:eastAsia="zh-CN"/>
              </w:rPr>
              <w:t>ption 1: 7.6 meters in diameter for a 2 track tunnel</w:t>
            </w:r>
          </w:p>
          <w:p w14:paraId="4563952D" w14:textId="77777777" w:rsidR="0068726D" w:rsidRPr="0068726D" w:rsidRDefault="0068726D" w:rsidP="002E756A">
            <w:pPr>
              <w:numPr>
                <w:ilvl w:val="3"/>
                <w:numId w:val="11"/>
              </w:numPr>
              <w:overflowPunct w:val="0"/>
              <w:autoSpaceDE w:val="0"/>
              <w:autoSpaceDN w:val="0"/>
              <w:adjustRightInd w:val="0"/>
              <w:spacing w:after="0" w:line="259" w:lineRule="auto"/>
              <w:textAlignment w:val="baseline"/>
              <w:rPr>
                <w:i/>
                <w:szCs w:val="24"/>
                <w:lang w:eastAsia="zh-CN"/>
              </w:rPr>
            </w:pPr>
            <w:r w:rsidRPr="0068726D">
              <w:rPr>
                <w:i/>
                <w:szCs w:val="24"/>
                <w:lang w:eastAsia="zh-CN"/>
              </w:rPr>
              <w:t xml:space="preserve">Accordingly, </w:t>
            </w:r>
            <w:proofErr w:type="spellStart"/>
            <w:r w:rsidRPr="0068726D">
              <w:rPr>
                <w:i/>
                <w:szCs w:val="24"/>
                <w:lang w:eastAsia="zh-CN"/>
              </w:rPr>
              <w:t>D</w:t>
            </w:r>
            <w:r w:rsidRPr="0068726D">
              <w:rPr>
                <w:i/>
                <w:szCs w:val="24"/>
                <w:vertAlign w:val="subscript"/>
                <w:lang w:eastAsia="zh-CN"/>
              </w:rPr>
              <w:t>RRH_height</w:t>
            </w:r>
            <w:proofErr w:type="spellEnd"/>
            <w:r w:rsidRPr="0068726D">
              <w:rPr>
                <w:i/>
                <w:szCs w:val="24"/>
                <w:lang w:eastAsia="zh-CN"/>
              </w:rPr>
              <w:t xml:space="preserve"> is assumed to be 7.4m</w:t>
            </w:r>
          </w:p>
          <w:p w14:paraId="185EB60B" w14:textId="77777777" w:rsidR="0068726D" w:rsidRPr="0068726D" w:rsidRDefault="0068726D" w:rsidP="002E756A">
            <w:pPr>
              <w:numPr>
                <w:ilvl w:val="2"/>
                <w:numId w:val="11"/>
              </w:numPr>
              <w:spacing w:after="0" w:line="259" w:lineRule="auto"/>
              <w:rPr>
                <w:i/>
                <w:szCs w:val="24"/>
                <w:lang w:eastAsia="zh-CN"/>
              </w:rPr>
            </w:pPr>
            <w:r w:rsidRPr="0068726D">
              <w:rPr>
                <w:rFonts w:hint="eastAsia"/>
                <w:i/>
                <w:szCs w:val="24"/>
                <w:lang w:eastAsia="zh-CN"/>
              </w:rPr>
              <w:t>O</w:t>
            </w:r>
            <w:r w:rsidRPr="0068726D">
              <w:rPr>
                <w:i/>
                <w:szCs w:val="24"/>
                <w:lang w:eastAsia="zh-CN"/>
              </w:rPr>
              <w:t>ption 2: 5.5 meters in diameter for a single tunnel</w:t>
            </w:r>
          </w:p>
          <w:p w14:paraId="047A7D8C" w14:textId="77777777" w:rsidR="0068726D" w:rsidRPr="0068726D" w:rsidRDefault="0068726D" w:rsidP="002E756A">
            <w:pPr>
              <w:numPr>
                <w:ilvl w:val="3"/>
                <w:numId w:val="11"/>
              </w:numPr>
              <w:overflowPunct w:val="0"/>
              <w:autoSpaceDE w:val="0"/>
              <w:autoSpaceDN w:val="0"/>
              <w:adjustRightInd w:val="0"/>
              <w:spacing w:after="0" w:line="259" w:lineRule="auto"/>
              <w:textAlignment w:val="baseline"/>
              <w:rPr>
                <w:i/>
                <w:szCs w:val="24"/>
                <w:lang w:eastAsia="zh-CN"/>
              </w:rPr>
            </w:pPr>
            <w:r w:rsidRPr="0068726D">
              <w:rPr>
                <w:i/>
                <w:szCs w:val="24"/>
                <w:lang w:eastAsia="zh-CN"/>
              </w:rPr>
              <w:t xml:space="preserve">Accordingly, </w:t>
            </w:r>
            <w:proofErr w:type="spellStart"/>
            <w:r w:rsidRPr="0068726D">
              <w:rPr>
                <w:i/>
                <w:szCs w:val="24"/>
                <w:lang w:eastAsia="zh-CN"/>
              </w:rPr>
              <w:t>D</w:t>
            </w:r>
            <w:r w:rsidRPr="0068726D">
              <w:rPr>
                <w:i/>
                <w:szCs w:val="24"/>
                <w:vertAlign w:val="subscript"/>
                <w:lang w:eastAsia="zh-CN"/>
              </w:rPr>
              <w:t>RRH_height</w:t>
            </w:r>
            <w:proofErr w:type="spellEnd"/>
            <w:r w:rsidRPr="0068726D">
              <w:rPr>
                <w:i/>
                <w:szCs w:val="24"/>
                <w:lang w:eastAsia="zh-CN"/>
              </w:rPr>
              <w:t xml:space="preserve"> is assumed to be 5.3m</w:t>
            </w:r>
          </w:p>
          <w:p w14:paraId="6A2F0427" w14:textId="77777777" w:rsidR="0068726D" w:rsidRPr="0068726D" w:rsidRDefault="0068726D" w:rsidP="002E756A">
            <w:pPr>
              <w:numPr>
                <w:ilvl w:val="2"/>
                <w:numId w:val="11"/>
              </w:numPr>
              <w:overflowPunct w:val="0"/>
              <w:autoSpaceDE w:val="0"/>
              <w:autoSpaceDN w:val="0"/>
              <w:adjustRightInd w:val="0"/>
              <w:spacing w:after="0" w:line="259" w:lineRule="auto"/>
              <w:textAlignment w:val="baseline"/>
              <w:rPr>
                <w:i/>
                <w:szCs w:val="24"/>
                <w:lang w:eastAsia="zh-CN"/>
              </w:rPr>
            </w:pPr>
            <w:r w:rsidRPr="0068726D">
              <w:rPr>
                <w:i/>
                <w:szCs w:val="24"/>
                <w:lang w:eastAsia="zh-CN"/>
              </w:rPr>
              <w:t>Other options are not precluded</w:t>
            </w:r>
          </w:p>
          <w:p w14:paraId="28BF3106" w14:textId="77777777" w:rsidR="0068726D" w:rsidRPr="0068726D" w:rsidRDefault="0068726D" w:rsidP="002E756A">
            <w:pPr>
              <w:numPr>
                <w:ilvl w:val="1"/>
                <w:numId w:val="11"/>
              </w:numPr>
              <w:spacing w:after="0" w:line="259" w:lineRule="auto"/>
              <w:rPr>
                <w:i/>
                <w:szCs w:val="24"/>
                <w:lang w:eastAsia="zh-CN"/>
              </w:rPr>
            </w:pPr>
            <w:proofErr w:type="spellStart"/>
            <w:r w:rsidRPr="0068726D">
              <w:rPr>
                <w:i/>
                <w:szCs w:val="24"/>
                <w:lang w:eastAsia="zh-CN"/>
              </w:rPr>
              <w:t>gNB</w:t>
            </w:r>
            <w:proofErr w:type="spellEnd"/>
            <w:r w:rsidRPr="0068726D">
              <w:rPr>
                <w:i/>
                <w:szCs w:val="24"/>
                <w:lang w:eastAsia="zh-CN"/>
              </w:rPr>
              <w:t xml:space="preserve"> RRH and antenna panel element assumption. </w:t>
            </w:r>
          </w:p>
          <w:p w14:paraId="49C87963"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FFS the number of RRHs per BBU, </w:t>
            </w:r>
          </w:p>
          <w:p w14:paraId="2AE5AC60" w14:textId="77777777" w:rsidR="0068726D" w:rsidRPr="0068726D" w:rsidRDefault="0068726D" w:rsidP="002E756A">
            <w:pPr>
              <w:numPr>
                <w:ilvl w:val="3"/>
                <w:numId w:val="11"/>
              </w:numPr>
              <w:spacing w:after="0" w:line="259" w:lineRule="auto"/>
              <w:rPr>
                <w:i/>
                <w:szCs w:val="24"/>
                <w:lang w:eastAsia="zh-CN"/>
              </w:rPr>
            </w:pPr>
            <w:r w:rsidRPr="0068726D">
              <w:rPr>
                <w:i/>
                <w:szCs w:val="24"/>
                <w:lang w:eastAsia="zh-CN"/>
              </w:rPr>
              <w:t xml:space="preserve">Option 1: 4 RRHs per BBU, </w:t>
            </w:r>
          </w:p>
          <w:p w14:paraId="48129772" w14:textId="77777777" w:rsidR="0068726D" w:rsidRPr="0068726D" w:rsidRDefault="0068726D" w:rsidP="002E756A">
            <w:pPr>
              <w:numPr>
                <w:ilvl w:val="3"/>
                <w:numId w:val="11"/>
              </w:numPr>
              <w:spacing w:after="0" w:line="259" w:lineRule="auto"/>
              <w:rPr>
                <w:i/>
                <w:szCs w:val="24"/>
                <w:lang w:eastAsia="zh-CN"/>
              </w:rPr>
            </w:pPr>
            <w:r w:rsidRPr="0068726D">
              <w:rPr>
                <w:i/>
                <w:szCs w:val="24"/>
                <w:lang w:eastAsia="zh-CN"/>
              </w:rPr>
              <w:t>Option 2: from 1 to 4 RRHs per BBU</w:t>
            </w:r>
          </w:p>
          <w:p w14:paraId="0C48CF94" w14:textId="77777777" w:rsidR="0068726D" w:rsidRPr="0068726D" w:rsidRDefault="0068726D" w:rsidP="002E756A">
            <w:pPr>
              <w:numPr>
                <w:ilvl w:val="3"/>
                <w:numId w:val="11"/>
              </w:numPr>
              <w:spacing w:after="0" w:line="259" w:lineRule="auto"/>
              <w:rPr>
                <w:i/>
                <w:szCs w:val="24"/>
                <w:lang w:eastAsia="zh-CN"/>
              </w:rPr>
            </w:pPr>
            <w:r w:rsidRPr="0068726D">
              <w:rPr>
                <w:i/>
                <w:szCs w:val="24"/>
                <w:lang w:eastAsia="zh-CN"/>
              </w:rPr>
              <w:t>Other options are not precluded</w:t>
            </w:r>
          </w:p>
          <w:p w14:paraId="6050081A" w14:textId="77777777" w:rsidR="0068726D" w:rsidRPr="0068726D" w:rsidRDefault="0068726D" w:rsidP="002E756A">
            <w:pPr>
              <w:numPr>
                <w:ilvl w:val="2"/>
                <w:numId w:val="11"/>
              </w:numPr>
              <w:spacing w:after="0" w:line="259" w:lineRule="auto"/>
              <w:rPr>
                <w:i/>
                <w:szCs w:val="24"/>
                <w:lang w:eastAsia="zh-CN"/>
              </w:rPr>
            </w:pPr>
            <w:r w:rsidRPr="0068726D">
              <w:rPr>
                <w:i/>
                <w:szCs w:val="24"/>
                <w:lang w:eastAsia="zh-CN"/>
              </w:rPr>
              <w:t xml:space="preserve">1 beam per RRH panel </w:t>
            </w:r>
          </w:p>
          <w:p w14:paraId="5E037AFE" w14:textId="0A766252" w:rsidR="0068726D" w:rsidRPr="002E756A" w:rsidRDefault="0068726D" w:rsidP="002E756A">
            <w:pPr>
              <w:numPr>
                <w:ilvl w:val="2"/>
                <w:numId w:val="11"/>
              </w:numPr>
              <w:spacing w:after="0" w:line="259" w:lineRule="auto"/>
              <w:rPr>
                <w:i/>
                <w:szCs w:val="24"/>
                <w:lang w:eastAsia="zh-CN"/>
              </w:rPr>
            </w:pPr>
            <w:r w:rsidRPr="0068726D">
              <w:rPr>
                <w:rFonts w:eastAsia="MS Mincho"/>
                <w:i/>
                <w:szCs w:val="24"/>
                <w:lang w:eastAsia="zh-CN"/>
              </w:rPr>
              <w:t>RRH Antenna Element Assumption for RRH side</w:t>
            </w:r>
            <w:r w:rsidRPr="0068726D">
              <w:rPr>
                <w:i/>
                <w:szCs w:val="24"/>
                <w:lang w:eastAsia="zh-CN"/>
              </w:rPr>
              <w:t xml:space="preserve"> </w:t>
            </w:r>
            <w:r w:rsidRPr="0068726D">
              <w:rPr>
                <w:i/>
                <w:szCs w:val="24"/>
                <w:lang w:val="en-AU" w:eastAsia="zh-CN"/>
              </w:rPr>
              <w:t>is the same as Rel-17</w:t>
            </w:r>
            <w:r w:rsidRPr="0068726D">
              <w:rPr>
                <w:rFonts w:eastAsia="MS Mincho"/>
                <w:i/>
                <w:szCs w:val="24"/>
                <w:lang w:eastAsia="zh-CN"/>
              </w:rPr>
              <w:t xml:space="preserve">: </w:t>
            </w:r>
            <w:r w:rsidRPr="0068726D">
              <w:rPr>
                <w:i/>
                <w:szCs w:val="24"/>
                <w:lang w:eastAsia="zh-CN"/>
              </w:rPr>
              <w:t>[Mg, Ng, M, N, P] = [1, 1, 8, 8, 2].</w:t>
            </w:r>
          </w:p>
        </w:tc>
      </w:tr>
    </w:tbl>
    <w:p w14:paraId="7C51F74D" w14:textId="33CB25BA" w:rsidR="0068726D" w:rsidRDefault="0068726D" w:rsidP="0068726D">
      <w:pPr>
        <w:rPr>
          <w:lang w:val="en-US" w:eastAsia="zh-CN"/>
        </w:rPr>
      </w:pPr>
    </w:p>
    <w:p w14:paraId="137320D2" w14:textId="2A277B7B" w:rsidR="002E756A" w:rsidRPr="00F826F8" w:rsidRDefault="002E756A" w:rsidP="0068726D">
      <w:pPr>
        <w:rPr>
          <w:b/>
          <w:u w:val="single"/>
          <w:lang w:val="en-US" w:eastAsia="zh-CN"/>
        </w:rPr>
      </w:pPr>
      <w:r w:rsidRPr="00F826F8">
        <w:rPr>
          <w:rFonts w:hint="eastAsia"/>
          <w:b/>
          <w:u w:val="single"/>
          <w:lang w:val="en-US" w:eastAsia="zh-CN"/>
        </w:rPr>
        <w:t>D</w:t>
      </w:r>
      <w:r w:rsidRPr="00F826F8">
        <w:rPr>
          <w:b/>
          <w:u w:val="single"/>
          <w:lang w:val="en-US" w:eastAsia="zh-CN"/>
        </w:rPr>
        <w:t>s</w:t>
      </w:r>
    </w:p>
    <w:p w14:paraId="47B8EA1C" w14:textId="79BD549F" w:rsidR="001B11B3" w:rsidRDefault="00F826F8" w:rsidP="0068726D">
      <w:pPr>
        <w:rPr>
          <w:lang w:val="en-US" w:eastAsia="zh-CN"/>
        </w:rPr>
      </w:pPr>
      <w:r w:rsidRPr="00F826F8">
        <w:rPr>
          <w:lang w:val="en-US" w:eastAsia="zh-CN"/>
        </w:rPr>
        <w:t>For the distance between the two nearest TRP (Ds), the link budget feasibility of Ds value 700m in open space scenario is proved in Rel-17 HST FR2 WI. Considering the propagation condition under tunnel is worse than open space, we propose to use Ds value 500m for HST FR2 tunnel scenario.</w:t>
      </w:r>
    </w:p>
    <w:p w14:paraId="6F644F7F" w14:textId="771C0154" w:rsidR="000961B9" w:rsidRDefault="000961B9" w:rsidP="000961B9">
      <w:pPr>
        <w:pStyle w:val="Proposal"/>
      </w:pPr>
      <w:r>
        <w:t>U</w:t>
      </w:r>
      <w:r w:rsidRPr="000961B9">
        <w:t>se Ds value 500m for HST FR2 tunnel scenario.</w:t>
      </w:r>
    </w:p>
    <w:p w14:paraId="648AC8A7" w14:textId="5DD9F4C2" w:rsidR="001B11B3" w:rsidRPr="00F826F8" w:rsidRDefault="001B11B3" w:rsidP="0068726D">
      <w:pPr>
        <w:rPr>
          <w:b/>
          <w:u w:val="single"/>
          <w:lang w:val="en-US" w:eastAsia="zh-CN"/>
        </w:rPr>
      </w:pPr>
      <w:proofErr w:type="spellStart"/>
      <w:r w:rsidRPr="00F826F8">
        <w:rPr>
          <w:rFonts w:hint="eastAsia"/>
          <w:b/>
          <w:u w:val="single"/>
          <w:lang w:val="en-US" w:eastAsia="zh-CN"/>
        </w:rPr>
        <w:t>D</w:t>
      </w:r>
      <w:r w:rsidRPr="00F826F8">
        <w:rPr>
          <w:b/>
          <w:u w:val="single"/>
          <w:lang w:val="en-US" w:eastAsia="zh-CN"/>
        </w:rPr>
        <w:t>min</w:t>
      </w:r>
      <w:proofErr w:type="spellEnd"/>
      <w:r w:rsidR="000961B9">
        <w:rPr>
          <w:b/>
          <w:u w:val="single"/>
          <w:lang w:val="en-US" w:eastAsia="zh-CN"/>
        </w:rPr>
        <w:t xml:space="preserve"> &amp; </w:t>
      </w:r>
      <w:proofErr w:type="spellStart"/>
      <w:r w:rsidR="000961B9" w:rsidRPr="00F826F8">
        <w:rPr>
          <w:b/>
          <w:u w:val="single"/>
          <w:lang w:val="en-US" w:eastAsia="zh-CN"/>
        </w:rPr>
        <w:t>D</w:t>
      </w:r>
      <w:r w:rsidR="000961B9" w:rsidRPr="00F826F8">
        <w:rPr>
          <w:b/>
          <w:u w:val="single"/>
          <w:vertAlign w:val="subscript"/>
          <w:lang w:val="en-US" w:eastAsia="zh-CN"/>
        </w:rPr>
        <w:t>RRH_height</w:t>
      </w:r>
      <w:proofErr w:type="spellEnd"/>
    </w:p>
    <w:p w14:paraId="58D8D1E3" w14:textId="42C4FB74" w:rsidR="001B11B3" w:rsidRDefault="00F826F8" w:rsidP="0068726D">
      <w:pPr>
        <w:rPr>
          <w:lang w:val="en-US" w:eastAsia="zh-CN"/>
        </w:rPr>
      </w:pPr>
      <w:r w:rsidRPr="00F826F8">
        <w:rPr>
          <w:lang w:val="en-US" w:eastAsia="zh-CN"/>
        </w:rPr>
        <w:t xml:space="preserve">Considering </w:t>
      </w:r>
      <w:r w:rsidR="009017F5" w:rsidRPr="009017F5">
        <w:rPr>
          <w:lang w:val="en-US" w:eastAsia="zh-CN"/>
        </w:rPr>
        <w:t>the installation safety issue and the electromagnetic interference between RRH and CPE with the electric wire above the train</w:t>
      </w:r>
      <w:r w:rsidR="009017F5">
        <w:rPr>
          <w:rFonts w:hint="eastAsia"/>
          <w:lang w:val="en-US" w:eastAsia="zh-CN"/>
        </w:rPr>
        <w:t>,</w:t>
      </w:r>
      <w:r w:rsidR="009017F5">
        <w:rPr>
          <w:lang w:val="en-US" w:eastAsia="zh-CN"/>
        </w:rPr>
        <w:t xml:space="preserve"> </w:t>
      </w:r>
      <w:r w:rsidRPr="00F826F8">
        <w:rPr>
          <w:lang w:val="en-US" w:eastAsia="zh-CN"/>
        </w:rPr>
        <w:t xml:space="preserve">the </w:t>
      </w:r>
      <w:r w:rsidRPr="009017F5">
        <w:rPr>
          <w:lang w:val="en-US" w:eastAsia="zh-CN"/>
        </w:rPr>
        <w:t>TRP is typically mounte</w:t>
      </w:r>
      <w:r w:rsidRPr="00F826F8">
        <w:rPr>
          <w:lang w:val="en-US" w:eastAsia="zh-CN"/>
        </w:rPr>
        <w:t xml:space="preserve">d on the side wall of the tunnel, it is expected the </w:t>
      </w:r>
      <w:proofErr w:type="spellStart"/>
      <w:r w:rsidRPr="00F826F8">
        <w:rPr>
          <w:lang w:val="en-US" w:eastAsia="zh-CN"/>
        </w:rPr>
        <w:t>Dmin</w:t>
      </w:r>
      <w:proofErr w:type="spellEnd"/>
      <w:r w:rsidRPr="00F826F8">
        <w:rPr>
          <w:lang w:val="en-US" w:eastAsia="zh-CN"/>
        </w:rPr>
        <w:t xml:space="preserve"> value 2m that is same as the typical HST deployment in tunnel in FR1</w:t>
      </w:r>
      <w:r w:rsidR="000961B9">
        <w:rPr>
          <w:lang w:val="en-US" w:eastAsia="zh-CN"/>
        </w:rPr>
        <w:t>.</w:t>
      </w:r>
      <w:r w:rsidR="006410BB">
        <w:rPr>
          <w:lang w:val="en-US" w:eastAsia="zh-CN"/>
        </w:rPr>
        <w:t xml:space="preserve"> For the RRH height (</w:t>
      </w:r>
      <w:proofErr w:type="spellStart"/>
      <w:r w:rsidR="006410BB" w:rsidRPr="006410BB">
        <w:rPr>
          <w:lang w:val="en-US" w:eastAsia="zh-CN"/>
        </w:rPr>
        <w:t>D</w:t>
      </w:r>
      <w:r w:rsidR="006410BB" w:rsidRPr="006410BB">
        <w:rPr>
          <w:vertAlign w:val="subscript"/>
          <w:lang w:val="en-US" w:eastAsia="zh-CN"/>
        </w:rPr>
        <w:t>RRH_height</w:t>
      </w:r>
      <w:proofErr w:type="spellEnd"/>
      <w:r w:rsidR="006410BB">
        <w:rPr>
          <w:lang w:val="en-US" w:eastAsia="zh-CN"/>
        </w:rPr>
        <w:t xml:space="preserve">), equal or a little larger than the UE height is reasonable based on the above assumption for the </w:t>
      </w:r>
      <w:r w:rsidR="006410BB" w:rsidRPr="006410BB">
        <w:rPr>
          <w:lang w:val="en-US" w:eastAsia="zh-CN"/>
        </w:rPr>
        <w:t>RRH deployment method</w:t>
      </w:r>
      <w:r w:rsidR="006410BB">
        <w:rPr>
          <w:lang w:val="en-US" w:eastAsia="zh-CN"/>
        </w:rPr>
        <w:t xml:space="preserve">, </w:t>
      </w:r>
      <w:r w:rsidR="002903FC">
        <w:rPr>
          <w:lang w:val="en-US" w:eastAsia="zh-CN"/>
        </w:rPr>
        <w:t xml:space="preserve">so </w:t>
      </w:r>
      <w:r w:rsidR="006410BB">
        <w:rPr>
          <w:lang w:val="en-US" w:eastAsia="zh-CN"/>
        </w:rPr>
        <w:t xml:space="preserve">a general value 6m </w:t>
      </w:r>
      <w:r w:rsidR="002903FC">
        <w:rPr>
          <w:lang w:val="en-US" w:eastAsia="zh-CN"/>
        </w:rPr>
        <w:t>can be</w:t>
      </w:r>
      <w:r w:rsidR="006410BB">
        <w:rPr>
          <w:lang w:val="en-US" w:eastAsia="zh-CN"/>
        </w:rPr>
        <w:t xml:space="preserve"> acceptable</w:t>
      </w:r>
      <w:r w:rsidR="002903FC">
        <w:rPr>
          <w:lang w:val="en-US" w:eastAsia="zh-CN"/>
        </w:rPr>
        <w:t xml:space="preserve"> as baseline</w:t>
      </w:r>
      <w:r w:rsidR="006410BB">
        <w:rPr>
          <w:lang w:val="en-US" w:eastAsia="zh-CN"/>
        </w:rPr>
        <w:t>.</w:t>
      </w:r>
    </w:p>
    <w:p w14:paraId="2DDD955A" w14:textId="4050BEE8" w:rsidR="000961B9" w:rsidRDefault="000961B9" w:rsidP="000961B9">
      <w:pPr>
        <w:pStyle w:val="Proposal"/>
      </w:pPr>
      <w:r>
        <w:rPr>
          <w:rFonts w:hint="eastAsia"/>
        </w:rPr>
        <w:t>U</w:t>
      </w:r>
      <w:r>
        <w:t xml:space="preserve">se </w:t>
      </w:r>
      <w:proofErr w:type="spellStart"/>
      <w:r>
        <w:t>Dmin</w:t>
      </w:r>
      <w:proofErr w:type="spellEnd"/>
      <w:r>
        <w:t xml:space="preserve"> value 2m for </w:t>
      </w:r>
      <w:r w:rsidRPr="000961B9">
        <w:t>HST FR2 tunnel scenario.</w:t>
      </w:r>
    </w:p>
    <w:p w14:paraId="74B8986E" w14:textId="1245B280" w:rsidR="002903FC" w:rsidRPr="002903FC" w:rsidRDefault="002903FC" w:rsidP="002903FC">
      <w:pPr>
        <w:pStyle w:val="Proposal"/>
      </w:pPr>
      <w:r>
        <w:rPr>
          <w:rFonts w:hint="eastAsia"/>
        </w:rPr>
        <w:t>U</w:t>
      </w:r>
      <w:r>
        <w:t xml:space="preserve">se </w:t>
      </w:r>
      <w:proofErr w:type="spellStart"/>
      <w:r w:rsidRPr="002903FC">
        <w:t>D</w:t>
      </w:r>
      <w:r w:rsidRPr="002903FC">
        <w:rPr>
          <w:vertAlign w:val="subscript"/>
        </w:rPr>
        <w:t>RRH_heig</w:t>
      </w:r>
      <w:r w:rsidRPr="009017F5">
        <w:rPr>
          <w:vertAlign w:val="subscript"/>
        </w:rPr>
        <w:t>ht</w:t>
      </w:r>
      <w:proofErr w:type="spellEnd"/>
      <w:r w:rsidRPr="009017F5">
        <w:t xml:space="preserve"> value 6m</w:t>
      </w:r>
      <w:r>
        <w:t xml:space="preserve"> for </w:t>
      </w:r>
      <w:r w:rsidRPr="002903FC">
        <w:t>HST FR2 tunnel scenario.</w:t>
      </w:r>
    </w:p>
    <w:p w14:paraId="061AC564" w14:textId="6EC836EB" w:rsidR="00F826F8" w:rsidRPr="00F826F8" w:rsidRDefault="00F826F8" w:rsidP="0068726D">
      <w:pPr>
        <w:rPr>
          <w:b/>
          <w:u w:val="single"/>
          <w:lang w:val="en-US" w:eastAsia="zh-CN"/>
        </w:rPr>
      </w:pPr>
      <w:r w:rsidRPr="00F826F8">
        <w:rPr>
          <w:b/>
          <w:u w:val="single"/>
          <w:lang w:val="en-US" w:eastAsia="zh-CN"/>
        </w:rPr>
        <w:t>Number of RRHs per BBU</w:t>
      </w:r>
    </w:p>
    <w:p w14:paraId="11EFC637" w14:textId="11CCA845" w:rsidR="00F826F8" w:rsidRDefault="002903FC" w:rsidP="0068726D">
      <w:pPr>
        <w:rPr>
          <w:lang w:val="en-US" w:eastAsia="zh-CN"/>
        </w:rPr>
      </w:pPr>
      <w:r>
        <w:rPr>
          <w:lang w:val="en-US" w:eastAsia="zh-CN"/>
        </w:rPr>
        <w:t>For the n</w:t>
      </w:r>
      <w:r w:rsidRPr="002903FC">
        <w:rPr>
          <w:lang w:val="en-US" w:eastAsia="zh-CN"/>
        </w:rPr>
        <w:t>umber of RRHs per BBU</w:t>
      </w:r>
      <w:r>
        <w:rPr>
          <w:lang w:val="en-US" w:eastAsia="zh-CN"/>
        </w:rPr>
        <w:t>, considering to reduce the overhead of handover, 4RRH per BBU is used for both FR1 and FR2 for previous HST requirements. From our understanding, t</w:t>
      </w:r>
      <w:r w:rsidR="0088242E" w:rsidRPr="0088242E">
        <w:rPr>
          <w:lang w:val="en-US" w:eastAsia="zh-CN"/>
        </w:rPr>
        <w:t xml:space="preserve">he corresponding parameters can be reused from Rel-17 Uni-deployment, </w:t>
      </w:r>
      <w:r>
        <w:rPr>
          <w:lang w:val="en-US" w:eastAsia="zh-CN"/>
        </w:rPr>
        <w:t>i.e.</w:t>
      </w:r>
      <w:r w:rsidR="0088242E" w:rsidRPr="0088242E">
        <w:rPr>
          <w:lang w:val="en-US" w:eastAsia="zh-CN"/>
        </w:rPr>
        <w:t xml:space="preserve"> 4 RRH per BBU</w:t>
      </w:r>
      <w:r>
        <w:rPr>
          <w:lang w:val="en-US" w:eastAsia="zh-CN"/>
        </w:rPr>
        <w:t>.</w:t>
      </w:r>
    </w:p>
    <w:p w14:paraId="172CD6D7" w14:textId="6C2212CF" w:rsidR="00F826F8" w:rsidRPr="002903FC" w:rsidRDefault="002903FC" w:rsidP="009727AE">
      <w:pPr>
        <w:pStyle w:val="Proposal"/>
      </w:pPr>
      <w:r>
        <w:rPr>
          <w:rFonts w:hint="eastAsia"/>
        </w:rPr>
        <w:t>U</w:t>
      </w:r>
      <w:r>
        <w:t xml:space="preserve">se </w:t>
      </w:r>
      <w:r w:rsidRPr="002903FC">
        <w:t>4 RRH per BBU</w:t>
      </w:r>
      <w:r>
        <w:t xml:space="preserve"> for </w:t>
      </w:r>
      <w:r w:rsidRPr="002903FC">
        <w:t>HST FR2 tunnel scenario.</w:t>
      </w:r>
    </w:p>
    <w:p w14:paraId="78FC5BE2" w14:textId="1491959B" w:rsidR="0068726D" w:rsidRDefault="0068726D" w:rsidP="0068726D">
      <w:pPr>
        <w:pStyle w:val="2"/>
        <w:rPr>
          <w:lang w:val="en-US" w:eastAsia="zh-CN"/>
        </w:rPr>
      </w:pPr>
      <w:r w:rsidRPr="0068726D">
        <w:rPr>
          <w:lang w:val="en-US" w:eastAsia="zh-CN"/>
        </w:rPr>
        <w:t>Reference channel model for tunnel scenario</w:t>
      </w:r>
    </w:p>
    <w:tbl>
      <w:tblPr>
        <w:tblStyle w:val="af4"/>
        <w:tblW w:w="0" w:type="auto"/>
        <w:tblLook w:val="04A0" w:firstRow="1" w:lastRow="0" w:firstColumn="1" w:lastColumn="0" w:noHBand="0" w:noVBand="1"/>
      </w:tblPr>
      <w:tblGrid>
        <w:gridCol w:w="10456"/>
      </w:tblGrid>
      <w:tr w:rsidR="0068726D" w:rsidRPr="002E756A" w14:paraId="3D81E5AF" w14:textId="77777777" w:rsidTr="0068726D">
        <w:tc>
          <w:tcPr>
            <w:tcW w:w="10456" w:type="dxa"/>
          </w:tcPr>
          <w:p w14:paraId="308010A6" w14:textId="77777777" w:rsidR="0068726D" w:rsidRPr="0068726D" w:rsidRDefault="0068726D" w:rsidP="002E756A">
            <w:pPr>
              <w:numPr>
                <w:ilvl w:val="0"/>
                <w:numId w:val="11"/>
              </w:numPr>
              <w:spacing w:after="0" w:line="259" w:lineRule="auto"/>
              <w:ind w:left="720"/>
              <w:rPr>
                <w:i/>
                <w:szCs w:val="24"/>
                <w:lang w:eastAsia="zh-CN"/>
              </w:rPr>
            </w:pPr>
            <w:r w:rsidRPr="0068726D">
              <w:rPr>
                <w:i/>
                <w:szCs w:val="24"/>
                <w:lang w:eastAsia="zh-CN"/>
              </w:rPr>
              <w:t>RAN4 further study the reference channel model for tunnel scenario:</w:t>
            </w:r>
          </w:p>
          <w:p w14:paraId="3C0B6D86"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t xml:space="preserve">FFS </w:t>
            </w:r>
            <w:proofErr w:type="spellStart"/>
            <w:r w:rsidRPr="0068726D">
              <w:rPr>
                <w:i/>
                <w:szCs w:val="24"/>
                <w:lang w:eastAsia="zh-CN"/>
              </w:rPr>
              <w:t>LoS</w:t>
            </w:r>
            <w:proofErr w:type="spellEnd"/>
            <w:r w:rsidRPr="0068726D">
              <w:rPr>
                <w:i/>
                <w:szCs w:val="24"/>
                <w:lang w:eastAsia="zh-CN"/>
              </w:rPr>
              <w:t xml:space="preserve"> propagation assumption is valid in the tunnel deployment. </w:t>
            </w:r>
          </w:p>
          <w:p w14:paraId="1D757085"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lastRenderedPageBreak/>
              <w:t xml:space="preserve">FFS </w:t>
            </w:r>
            <w:proofErr w:type="spellStart"/>
            <w:r w:rsidRPr="0068726D">
              <w:rPr>
                <w:i/>
                <w:szCs w:val="24"/>
                <w:lang w:eastAsia="zh-CN"/>
              </w:rPr>
              <w:t>LoS</w:t>
            </w:r>
            <w:proofErr w:type="spellEnd"/>
            <w:r w:rsidRPr="0068726D">
              <w:rPr>
                <w:i/>
                <w:szCs w:val="24"/>
                <w:lang w:eastAsia="zh-CN"/>
              </w:rPr>
              <w:t xml:space="preserve"> </w:t>
            </w:r>
            <w:proofErr w:type="spellStart"/>
            <w:r w:rsidRPr="0068726D">
              <w:rPr>
                <w:i/>
                <w:szCs w:val="24"/>
                <w:lang w:eastAsia="zh-CN"/>
              </w:rPr>
              <w:t>UMi</w:t>
            </w:r>
            <w:proofErr w:type="spellEnd"/>
            <w:r w:rsidRPr="0068726D">
              <w:rPr>
                <w:i/>
                <w:szCs w:val="24"/>
                <w:lang w:eastAsia="zh-CN"/>
              </w:rPr>
              <w:t xml:space="preserve"> street canyon channel mode for the RRM evaluations of HST FR2 tunnel deployment.</w:t>
            </w:r>
          </w:p>
          <w:p w14:paraId="3D6A52B1"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t xml:space="preserve">FFS using multi-path fading channel model with strong </w:t>
            </w:r>
            <w:proofErr w:type="spellStart"/>
            <w:r w:rsidRPr="0068726D">
              <w:rPr>
                <w:i/>
                <w:szCs w:val="24"/>
                <w:lang w:eastAsia="zh-CN"/>
              </w:rPr>
              <w:t>LoS</w:t>
            </w:r>
            <w:proofErr w:type="spellEnd"/>
            <w:r w:rsidRPr="0068726D">
              <w:rPr>
                <w:i/>
                <w:szCs w:val="24"/>
                <w:lang w:eastAsia="zh-CN"/>
              </w:rPr>
              <w:t xml:space="preserve"> component for the performance evaluation of HST FR2 tunnel deployment.</w:t>
            </w:r>
          </w:p>
          <w:p w14:paraId="32F328DE" w14:textId="77777777" w:rsidR="0068726D" w:rsidRPr="0068726D" w:rsidRDefault="0068726D" w:rsidP="002E756A">
            <w:pPr>
              <w:numPr>
                <w:ilvl w:val="1"/>
                <w:numId w:val="11"/>
              </w:numPr>
              <w:spacing w:after="0" w:line="259" w:lineRule="auto"/>
              <w:rPr>
                <w:i/>
                <w:szCs w:val="24"/>
                <w:lang w:eastAsia="zh-CN"/>
              </w:rPr>
            </w:pPr>
            <w:r w:rsidRPr="0068726D">
              <w:rPr>
                <w:i/>
                <w:szCs w:val="24"/>
                <w:lang w:eastAsia="zh-CN"/>
              </w:rPr>
              <w:t>FFS the solution about the problem about the significant performance degradation when UE is under RRH due to larger delay spread than CP.</w:t>
            </w:r>
          </w:p>
          <w:p w14:paraId="289D819B" w14:textId="6D910EE0" w:rsidR="0068726D" w:rsidRPr="002E756A" w:rsidRDefault="0068726D" w:rsidP="002E756A">
            <w:pPr>
              <w:numPr>
                <w:ilvl w:val="1"/>
                <w:numId w:val="11"/>
              </w:numPr>
              <w:spacing w:after="0" w:line="259" w:lineRule="auto"/>
              <w:rPr>
                <w:i/>
                <w:szCs w:val="24"/>
                <w:lang w:eastAsia="zh-CN"/>
              </w:rPr>
            </w:pPr>
            <w:r w:rsidRPr="0068726D">
              <w:rPr>
                <w:i/>
                <w:szCs w:val="24"/>
                <w:lang w:eastAsia="zh-CN"/>
              </w:rPr>
              <w:t>FFS The tunnel pathloss model, fading model and link budget will be the same as scenario A (</w:t>
            </w:r>
            <w:proofErr w:type="spellStart"/>
            <w:r w:rsidRPr="0068726D">
              <w:rPr>
                <w:i/>
                <w:szCs w:val="24"/>
                <w:lang w:eastAsia="zh-CN"/>
              </w:rPr>
              <w:t>LoS</w:t>
            </w:r>
            <w:proofErr w:type="spellEnd"/>
            <w:r w:rsidRPr="0068726D">
              <w:rPr>
                <w:i/>
                <w:szCs w:val="24"/>
                <w:lang w:eastAsia="zh-CN"/>
              </w:rPr>
              <w:t>).</w:t>
            </w:r>
          </w:p>
        </w:tc>
      </w:tr>
    </w:tbl>
    <w:p w14:paraId="30250F76" w14:textId="18CEE588" w:rsidR="0068726D" w:rsidRDefault="0068726D" w:rsidP="0068726D">
      <w:pPr>
        <w:rPr>
          <w:lang w:val="en-US" w:eastAsia="zh-CN"/>
        </w:rPr>
      </w:pPr>
    </w:p>
    <w:p w14:paraId="544846B5" w14:textId="08BBBFD8" w:rsidR="0068726D" w:rsidRDefault="00CB7269" w:rsidP="0068726D">
      <w:pPr>
        <w:rPr>
          <w:lang w:val="en-US" w:eastAsia="zh-CN"/>
        </w:rPr>
      </w:pPr>
      <w:r w:rsidRPr="00CB7269">
        <w:rPr>
          <w:lang w:val="en-US" w:eastAsia="zh-CN"/>
        </w:rPr>
        <w:t xml:space="preserve">Different from the open space scenario, there is more reflection and refraction in tunnel deployment, which it is more obvious in FR2 comparing to FR1. </w:t>
      </w:r>
      <w:r w:rsidR="004E414B" w:rsidRPr="004E414B">
        <w:rPr>
          <w:lang w:val="en-US" w:eastAsia="zh-CN"/>
        </w:rPr>
        <w:t>For the tunnel scenario comparing to Rel-17 Scenario A, we can observe that there is LOS propagation condit</w:t>
      </w:r>
      <w:r w:rsidR="00B91045">
        <w:rPr>
          <w:lang w:val="en-US" w:eastAsia="zh-CN"/>
        </w:rPr>
        <w:t>ion same as Rel-17 Scenario A for</w:t>
      </w:r>
      <w:r w:rsidR="004E414B" w:rsidRPr="004E414B">
        <w:rPr>
          <w:lang w:val="en-US" w:eastAsia="zh-CN"/>
        </w:rPr>
        <w:t xml:space="preserve"> most of </w:t>
      </w:r>
      <w:r w:rsidR="00B91045">
        <w:rPr>
          <w:lang w:val="en-US" w:eastAsia="zh-CN"/>
        </w:rPr>
        <w:t xml:space="preserve">the </w:t>
      </w:r>
      <w:r w:rsidR="004E414B" w:rsidRPr="004E414B">
        <w:rPr>
          <w:lang w:val="en-US" w:eastAsia="zh-CN"/>
        </w:rPr>
        <w:t>time when UE is little far away from the RRH, the Rel-17 Scenario A requirements can be reused. But when UE is around the RRH</w:t>
      </w:r>
      <w:r w:rsidR="00662853">
        <w:rPr>
          <w:lang w:val="en-US" w:eastAsia="zh-CN"/>
        </w:rPr>
        <w:t xml:space="preserve"> within 50m</w:t>
      </w:r>
      <w:r w:rsidR="004E414B" w:rsidRPr="004E414B">
        <w:rPr>
          <w:lang w:val="en-US" w:eastAsia="zh-CN"/>
        </w:rPr>
        <w:t>, we observe the propagation condition looks more like NLOS (Actually with very weak LOS path power) rather than single tap. We think only this part should be considered.</w:t>
      </w:r>
      <w:r w:rsidRPr="00CB7269">
        <w:rPr>
          <w:lang w:val="en-US" w:eastAsia="zh-CN"/>
        </w:rPr>
        <w:t xml:space="preserve"> In such scenario, large delay spread that even over than CP length is expected when UE is under RRH that is corresponding to the time before and after TRP beam switching, especially for 120kHz SCS with the rather short CP length, so the performance can be significantly degraded.</w:t>
      </w:r>
    </w:p>
    <w:p w14:paraId="7E8E5028" w14:textId="3C2E742E" w:rsidR="004E414B" w:rsidRDefault="004E414B" w:rsidP="004E414B">
      <w:pPr>
        <w:pStyle w:val="Observation"/>
      </w:pPr>
      <w:r>
        <w:t>T</w:t>
      </w:r>
      <w:r w:rsidRPr="004E414B">
        <w:t>here is LOS propagation condition same as Rel-17 Scenario A at most of time when UE is little far away from the RRH</w:t>
      </w:r>
      <w:r>
        <w:t>. T</w:t>
      </w:r>
      <w:r w:rsidRPr="004E414B">
        <w:t>he propagation condition looks more like NLOS (Actually with very weak LOS path power) rather than single tap when UE is around the RRH</w:t>
      </w:r>
      <w:r>
        <w:t>.</w:t>
      </w:r>
    </w:p>
    <w:p w14:paraId="5D2BE2B3" w14:textId="2F406B9B" w:rsidR="004E414B" w:rsidRPr="004E414B" w:rsidRDefault="00EA02F3" w:rsidP="004E414B">
      <w:pPr>
        <w:pStyle w:val="Proposal"/>
      </w:pPr>
      <w:r>
        <w:rPr>
          <w:lang w:val="en-GB"/>
        </w:rPr>
        <w:t xml:space="preserve">For further evaluation, only </w:t>
      </w:r>
      <w:r>
        <w:t xml:space="preserve">consider NLOS </w:t>
      </w:r>
      <w:r w:rsidR="004E414B">
        <w:t xml:space="preserve">propagation condition </w:t>
      </w:r>
      <w:r w:rsidR="004E414B" w:rsidRPr="004E414B">
        <w:t>when UE is around the RRH</w:t>
      </w:r>
      <w:r w:rsidR="00025D0C">
        <w:t xml:space="preserve"> within 50m</w:t>
      </w:r>
      <w:r w:rsidR="004E414B">
        <w:t>.</w:t>
      </w:r>
    </w:p>
    <w:p w14:paraId="28CFD21E" w14:textId="118F9883" w:rsidR="0068726D" w:rsidRDefault="0068726D" w:rsidP="0068726D">
      <w:pPr>
        <w:pStyle w:val="2"/>
        <w:rPr>
          <w:lang w:val="en-US" w:eastAsia="zh-CN"/>
        </w:rPr>
      </w:pPr>
      <w:r w:rsidRPr="0068726D">
        <w:rPr>
          <w:lang w:val="en-US" w:eastAsia="zh-CN"/>
        </w:rPr>
        <w:t>Mobility issue for tunnel scenario</w:t>
      </w:r>
    </w:p>
    <w:tbl>
      <w:tblPr>
        <w:tblStyle w:val="af4"/>
        <w:tblW w:w="0" w:type="auto"/>
        <w:tblLook w:val="04A0" w:firstRow="1" w:lastRow="0" w:firstColumn="1" w:lastColumn="0" w:noHBand="0" w:noVBand="1"/>
      </w:tblPr>
      <w:tblGrid>
        <w:gridCol w:w="10456"/>
      </w:tblGrid>
      <w:tr w:rsidR="002E756A" w:rsidRPr="002E756A" w14:paraId="747C7A8C" w14:textId="77777777" w:rsidTr="002E756A">
        <w:tc>
          <w:tcPr>
            <w:tcW w:w="10456" w:type="dxa"/>
          </w:tcPr>
          <w:p w14:paraId="79B3742A" w14:textId="57C5C93B" w:rsidR="002E756A" w:rsidRPr="002E756A" w:rsidRDefault="002E756A" w:rsidP="002E756A">
            <w:pPr>
              <w:numPr>
                <w:ilvl w:val="0"/>
                <w:numId w:val="11"/>
              </w:numPr>
              <w:spacing w:after="0" w:line="259" w:lineRule="auto"/>
              <w:rPr>
                <w:i/>
                <w:szCs w:val="24"/>
                <w:lang w:eastAsia="zh-CN"/>
              </w:rPr>
            </w:pPr>
            <w:r w:rsidRPr="002E756A">
              <w:rPr>
                <w:i/>
                <w:szCs w:val="24"/>
                <w:lang w:eastAsia="zh-CN"/>
              </w:rPr>
              <w:t>RAN4 to discuss the mobility issue when the train is travelling in the direction opposite to the serving beam orientation, especially, in the case when RRH are close to the track, i.e., in tunnel deployments.</w:t>
            </w:r>
          </w:p>
        </w:tc>
      </w:tr>
    </w:tbl>
    <w:p w14:paraId="299C8B44" w14:textId="77777777" w:rsidR="0068726D" w:rsidRPr="0068726D" w:rsidRDefault="0068726D" w:rsidP="0068726D">
      <w:pPr>
        <w:rPr>
          <w:lang w:val="en-US" w:eastAsia="zh-CN"/>
        </w:rPr>
      </w:pPr>
    </w:p>
    <w:p w14:paraId="1E8E8751" w14:textId="4EEBBA0E" w:rsidR="0068726D" w:rsidRDefault="00CB7269" w:rsidP="0068726D">
      <w:pPr>
        <w:rPr>
          <w:lang w:val="en-US" w:eastAsia="zh-CN"/>
        </w:rPr>
      </w:pPr>
      <w:r>
        <w:rPr>
          <w:lang w:val="en-US" w:eastAsia="zh-CN"/>
        </w:rPr>
        <w:t>W</w:t>
      </w:r>
      <w:r w:rsidRPr="00CB7269">
        <w:rPr>
          <w:lang w:val="en-US" w:eastAsia="zh-CN"/>
        </w:rPr>
        <w:t>hen the train is travelling in the direction opposite to the serving beam orientation</w:t>
      </w:r>
      <w:r>
        <w:rPr>
          <w:lang w:val="en-US" w:eastAsia="zh-CN"/>
        </w:rPr>
        <w:t xml:space="preserve">, we </w:t>
      </w:r>
      <w:r w:rsidR="008D1306">
        <w:rPr>
          <w:lang w:val="en-US" w:eastAsia="zh-CN"/>
        </w:rPr>
        <w:t>can observe</w:t>
      </w:r>
      <w:r w:rsidR="00081472">
        <w:rPr>
          <w:lang w:val="en-US" w:eastAsia="zh-CN"/>
        </w:rPr>
        <w:t xml:space="preserve"> that there is large and rapid</w:t>
      </w:r>
      <w:r>
        <w:rPr>
          <w:lang w:val="en-US" w:eastAsia="zh-CN"/>
        </w:rPr>
        <w:t xml:space="preserve"> RSRP degradation </w:t>
      </w:r>
      <w:r w:rsidRPr="00CB7269">
        <w:rPr>
          <w:lang w:val="en-US" w:eastAsia="zh-CN"/>
        </w:rPr>
        <w:t xml:space="preserve">based on the Scenario A </w:t>
      </w:r>
      <w:r w:rsidR="008D1306">
        <w:rPr>
          <w:lang w:val="en-US" w:eastAsia="zh-CN"/>
        </w:rPr>
        <w:t>channel model</w:t>
      </w:r>
      <w:r>
        <w:rPr>
          <w:lang w:val="en-US" w:eastAsia="zh-CN"/>
        </w:rPr>
        <w:t>. However, Scenario A with n</w:t>
      </w:r>
      <w:r w:rsidRPr="00CB7269">
        <w:rPr>
          <w:lang w:val="en-US" w:eastAsia="zh-CN"/>
        </w:rPr>
        <w:t>o fading as</w:t>
      </w:r>
      <w:r w:rsidR="00081472">
        <w:rPr>
          <w:lang w:val="en-US" w:eastAsia="zh-CN"/>
        </w:rPr>
        <w:t>sumption for tunnel scenario is</w:t>
      </w:r>
      <w:r w:rsidRPr="00CB7269">
        <w:rPr>
          <w:lang w:val="en-US" w:eastAsia="zh-CN"/>
        </w:rPr>
        <w:t xml:space="preserve"> too ideal. </w:t>
      </w:r>
      <w:r w:rsidR="008D1306">
        <w:rPr>
          <w:lang w:val="en-US" w:eastAsia="zh-CN"/>
        </w:rPr>
        <w:t>Actually w</w:t>
      </w:r>
      <w:r w:rsidRPr="00CB7269">
        <w:rPr>
          <w:lang w:val="en-US" w:eastAsia="zh-CN"/>
        </w:rPr>
        <w:t xml:space="preserve">hen UE is around the RRH, </w:t>
      </w:r>
      <w:r w:rsidR="008D1306">
        <w:rPr>
          <w:lang w:val="en-US" w:eastAsia="zh-CN"/>
        </w:rPr>
        <w:t xml:space="preserve">i.e. about 50m range, </w:t>
      </w:r>
      <w:r w:rsidRPr="00CB7269">
        <w:rPr>
          <w:lang w:val="en-US" w:eastAsia="zh-CN"/>
        </w:rPr>
        <w:t xml:space="preserve">there is serious fading channel due to reflection and refraction caused by unsmooth walls, train body or other possible obstacles. Even with beamforming, since </w:t>
      </w:r>
      <w:proofErr w:type="spellStart"/>
      <w:r w:rsidRPr="00CB7269">
        <w:rPr>
          <w:lang w:val="en-US" w:eastAsia="zh-CN"/>
        </w:rPr>
        <w:t>Dmin</w:t>
      </w:r>
      <w:proofErr w:type="spellEnd"/>
      <w:r w:rsidRPr="00CB7269">
        <w:rPr>
          <w:lang w:val="en-US" w:eastAsia="zh-CN"/>
        </w:rPr>
        <w:t xml:space="preserve"> is very small, the NLOS path is still very strong.</w:t>
      </w:r>
      <w:r>
        <w:rPr>
          <w:lang w:val="en-US" w:eastAsia="zh-CN"/>
        </w:rPr>
        <w:t xml:space="preserve"> In this case, </w:t>
      </w:r>
      <w:bookmarkStart w:id="4" w:name="_Hlk118745495"/>
      <w:r>
        <w:rPr>
          <w:lang w:val="en-US" w:eastAsia="zh-CN"/>
        </w:rPr>
        <w:t xml:space="preserve">the </w:t>
      </w:r>
      <w:r w:rsidRPr="00CB7269">
        <w:rPr>
          <w:lang w:val="en-US" w:eastAsia="zh-CN"/>
        </w:rPr>
        <w:t>large and rapid RSRP degradation</w:t>
      </w:r>
      <w:r>
        <w:rPr>
          <w:lang w:val="en-US" w:eastAsia="zh-CN"/>
        </w:rPr>
        <w:t xml:space="preserve"> cannot be observed for </w:t>
      </w:r>
      <w:r w:rsidRPr="00CB7269">
        <w:rPr>
          <w:lang w:val="en-US" w:eastAsia="zh-CN"/>
        </w:rPr>
        <w:t>tunnel scenario</w:t>
      </w:r>
      <w:bookmarkEnd w:id="4"/>
      <w:r>
        <w:rPr>
          <w:lang w:val="en-US" w:eastAsia="zh-CN"/>
        </w:rPr>
        <w:t>.</w:t>
      </w:r>
    </w:p>
    <w:p w14:paraId="6E1D17B7" w14:textId="7446FB75" w:rsidR="00CB7269" w:rsidRPr="0068726D" w:rsidRDefault="00CB7269" w:rsidP="00CB7269">
      <w:pPr>
        <w:pStyle w:val="Observation"/>
        <w:rPr>
          <w:lang w:val="en-US"/>
        </w:rPr>
      </w:pPr>
      <w:r w:rsidRPr="00CB7269">
        <w:rPr>
          <w:lang w:val="en-US"/>
        </w:rPr>
        <w:t xml:space="preserve">Scenario A with no fading assumption for tunnel scenario </w:t>
      </w:r>
      <w:r w:rsidR="00E76E06">
        <w:rPr>
          <w:lang w:val="en-US"/>
        </w:rPr>
        <w:t>is</w:t>
      </w:r>
      <w:r w:rsidR="00E76E06" w:rsidRPr="00CB7269">
        <w:rPr>
          <w:lang w:val="en-US"/>
        </w:rPr>
        <w:t xml:space="preserve"> </w:t>
      </w:r>
      <w:r w:rsidRPr="00CB7269">
        <w:rPr>
          <w:lang w:val="en-US"/>
        </w:rPr>
        <w:t>too ideal</w:t>
      </w:r>
      <w:r>
        <w:rPr>
          <w:lang w:val="en-US"/>
        </w:rPr>
        <w:t>.</w:t>
      </w:r>
      <w:r w:rsidRPr="00CB7269">
        <w:t xml:space="preserve"> </w:t>
      </w:r>
      <w:r>
        <w:rPr>
          <w:lang w:val="en-US"/>
        </w:rPr>
        <w:t>T</w:t>
      </w:r>
      <w:r w:rsidRPr="00CB7269">
        <w:rPr>
          <w:lang w:val="en-US"/>
        </w:rPr>
        <w:t>he large and rapid RSRP degradation cannot be observed for tunnel scenario</w:t>
      </w:r>
      <w:r>
        <w:rPr>
          <w:lang w:val="en-US"/>
        </w:rPr>
        <w:t xml:space="preserve"> when </w:t>
      </w:r>
      <w:r w:rsidR="006107CB">
        <w:rPr>
          <w:lang w:val="en-US"/>
        </w:rPr>
        <w:t xml:space="preserve">multi-path </w:t>
      </w:r>
      <w:r>
        <w:rPr>
          <w:lang w:val="en-US"/>
        </w:rPr>
        <w:t>fading is considered.</w:t>
      </w:r>
    </w:p>
    <w:p w14:paraId="7266AC88" w14:textId="75189981"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5FC2BD2F"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193A26">
        <w:rPr>
          <w:lang w:val="en-US" w:eastAsia="zh-CN"/>
        </w:rPr>
        <w:t xml:space="preserve">the </w:t>
      </w:r>
      <w:r w:rsidR="00193A26" w:rsidRPr="00193A26">
        <w:rPr>
          <w:lang w:val="en-US" w:eastAsia="zh-CN"/>
        </w:rPr>
        <w:t>reference tunnel deployment scenario for NR HST FR2 enhancement</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2FABA1F" w14:textId="77777777" w:rsidR="00B523DE" w:rsidRPr="00B523DE" w:rsidRDefault="00B523DE" w:rsidP="00B523DE">
      <w:pPr>
        <w:pStyle w:val="Proposal"/>
        <w:numPr>
          <w:ilvl w:val="0"/>
          <w:numId w:val="14"/>
        </w:numPr>
      </w:pPr>
      <w:r w:rsidRPr="00B523DE">
        <w:t>Use Uni-directional deployment for tunnel scenario for HST FR2.</w:t>
      </w:r>
    </w:p>
    <w:p w14:paraId="37C2FEF8" w14:textId="77777777" w:rsidR="00B523DE" w:rsidRPr="00B523DE" w:rsidRDefault="00B523DE" w:rsidP="00B523DE">
      <w:pPr>
        <w:pStyle w:val="Proposal"/>
        <w:numPr>
          <w:ilvl w:val="0"/>
          <w:numId w:val="14"/>
        </w:numPr>
      </w:pPr>
      <w:r w:rsidRPr="00B523DE">
        <w:t>Do not consider SFN scheme or other multi-TRP schemes.</w:t>
      </w:r>
    </w:p>
    <w:p w14:paraId="4EBC436A" w14:textId="77777777" w:rsidR="00B523DE" w:rsidRPr="00B523DE" w:rsidRDefault="00B523DE" w:rsidP="00B523DE">
      <w:pPr>
        <w:pStyle w:val="Proposal"/>
        <w:numPr>
          <w:ilvl w:val="0"/>
          <w:numId w:val="14"/>
        </w:numPr>
      </w:pPr>
      <w:r w:rsidRPr="00B523DE">
        <w:t>Use Ds value 500m for HST FR2 tunnel scenario.</w:t>
      </w:r>
    </w:p>
    <w:p w14:paraId="04A3100B" w14:textId="77777777" w:rsidR="00B523DE" w:rsidRPr="00B523DE" w:rsidRDefault="00B523DE" w:rsidP="00B523DE">
      <w:pPr>
        <w:pStyle w:val="Proposal"/>
        <w:numPr>
          <w:ilvl w:val="0"/>
          <w:numId w:val="14"/>
        </w:numPr>
      </w:pPr>
      <w:r w:rsidRPr="00B523DE">
        <w:rPr>
          <w:rFonts w:hint="eastAsia"/>
        </w:rPr>
        <w:t>U</w:t>
      </w:r>
      <w:r w:rsidRPr="00B523DE">
        <w:t xml:space="preserve">se </w:t>
      </w:r>
      <w:proofErr w:type="spellStart"/>
      <w:r w:rsidRPr="00B523DE">
        <w:t>Dmin</w:t>
      </w:r>
      <w:proofErr w:type="spellEnd"/>
      <w:r w:rsidRPr="00B523DE">
        <w:t xml:space="preserve"> value 2m for HST FR2 tunnel scenario.</w:t>
      </w:r>
    </w:p>
    <w:p w14:paraId="7EAB23A0" w14:textId="77777777" w:rsidR="00B523DE" w:rsidRPr="00B523DE" w:rsidRDefault="00B523DE" w:rsidP="00B523DE">
      <w:pPr>
        <w:pStyle w:val="Proposal"/>
        <w:numPr>
          <w:ilvl w:val="0"/>
          <w:numId w:val="14"/>
        </w:numPr>
      </w:pPr>
      <w:r w:rsidRPr="00B523DE">
        <w:rPr>
          <w:rFonts w:hint="eastAsia"/>
        </w:rPr>
        <w:t>U</w:t>
      </w:r>
      <w:r w:rsidRPr="00B523DE">
        <w:t xml:space="preserve">se </w:t>
      </w:r>
      <w:proofErr w:type="spellStart"/>
      <w:r w:rsidRPr="00B523DE">
        <w:t>D</w:t>
      </w:r>
      <w:r w:rsidRPr="00B523DE">
        <w:rPr>
          <w:vertAlign w:val="subscript"/>
        </w:rPr>
        <w:t>RRH_height</w:t>
      </w:r>
      <w:proofErr w:type="spellEnd"/>
      <w:r w:rsidRPr="00B523DE">
        <w:t xml:space="preserve"> value 6m for HST FR2 tunnel scenario.</w:t>
      </w:r>
    </w:p>
    <w:p w14:paraId="0682A2B8" w14:textId="77777777" w:rsidR="00B523DE" w:rsidRPr="00B523DE" w:rsidRDefault="00B523DE" w:rsidP="00B523DE">
      <w:pPr>
        <w:pStyle w:val="Proposal"/>
        <w:numPr>
          <w:ilvl w:val="0"/>
          <w:numId w:val="14"/>
        </w:numPr>
      </w:pPr>
      <w:r w:rsidRPr="00B523DE">
        <w:rPr>
          <w:rFonts w:hint="eastAsia"/>
        </w:rPr>
        <w:lastRenderedPageBreak/>
        <w:t>U</w:t>
      </w:r>
      <w:r w:rsidRPr="00B523DE">
        <w:t>se 4 RRH per BBU for HST FR2 tunnel scenario.</w:t>
      </w:r>
    </w:p>
    <w:p w14:paraId="5CA92E68" w14:textId="77777777" w:rsidR="00B523DE" w:rsidRPr="00B523DE" w:rsidRDefault="00B523DE" w:rsidP="00B523DE">
      <w:pPr>
        <w:pStyle w:val="Observation"/>
        <w:numPr>
          <w:ilvl w:val="0"/>
          <w:numId w:val="15"/>
        </w:numPr>
      </w:pPr>
      <w:r w:rsidRPr="00B523DE">
        <w:t>There is LOS propagation condition same as Rel-17 Scenario A at most of time when UE is little far away from the RRH. The propagation condition looks more like NLOS (Actually with very weak LOS path power) rather than single tap when UE is around the RRH.</w:t>
      </w:r>
    </w:p>
    <w:p w14:paraId="61662325" w14:textId="77777777" w:rsidR="00B523DE" w:rsidRPr="00B523DE" w:rsidRDefault="00B523DE" w:rsidP="00B523DE">
      <w:pPr>
        <w:pStyle w:val="Proposal"/>
        <w:numPr>
          <w:ilvl w:val="0"/>
          <w:numId w:val="14"/>
        </w:numPr>
      </w:pPr>
      <w:r w:rsidRPr="00B523DE">
        <w:t>For further evaluation, only consider NLOS propagation condition when UE is around the RRH within 50m.</w:t>
      </w:r>
    </w:p>
    <w:p w14:paraId="265F3AB4" w14:textId="77777777" w:rsidR="00B523DE" w:rsidRPr="00B523DE" w:rsidRDefault="00B523DE" w:rsidP="00B523DE">
      <w:pPr>
        <w:pStyle w:val="Observation"/>
      </w:pPr>
      <w:r w:rsidRPr="00B523DE">
        <w:t>Scenario A with no fading assumption for tunnel scenario is too ideal. The large and rapid RSRP degradation cannot be observed for tunnel scenario when multi-path fading is considered.</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31DE179D" w:rsidR="00A64ABC" w:rsidRDefault="004B7A26" w:rsidP="00A85D49">
      <w:pPr>
        <w:pStyle w:val="Reference"/>
        <w:ind w:left="400" w:hanging="400"/>
        <w:rPr>
          <w:lang w:val="en-US" w:eastAsia="zh-CN"/>
        </w:rPr>
      </w:pPr>
      <w:bookmarkStart w:id="5" w:name="_Ref95463895"/>
      <w:bookmarkStart w:id="6" w:name="_Ref95727347"/>
      <w:r w:rsidRPr="004B7A26">
        <w:rPr>
          <w:lang w:val="en-US" w:eastAsia="zh-CN"/>
        </w:rPr>
        <w:t>R</w:t>
      </w:r>
      <w:r w:rsidR="0068726D">
        <w:rPr>
          <w:lang w:val="en-US" w:eastAsia="zh-CN"/>
        </w:rPr>
        <w:t>4</w:t>
      </w:r>
      <w:r w:rsidR="00B21D2F">
        <w:rPr>
          <w:lang w:val="en-US" w:eastAsia="zh-CN"/>
        </w:rPr>
        <w:t>-22</w:t>
      </w:r>
      <w:r w:rsidR="0068726D">
        <w:rPr>
          <w:lang w:val="en-US" w:eastAsia="zh-CN"/>
        </w:rPr>
        <w:t>17254</w:t>
      </w:r>
      <w:r w:rsidR="0037198B">
        <w:rPr>
          <w:lang w:val="en-US" w:eastAsia="zh-CN"/>
        </w:rPr>
        <w:t>,</w:t>
      </w:r>
      <w:r w:rsidR="0037198B" w:rsidRPr="0037198B">
        <w:t xml:space="preserve"> </w:t>
      </w:r>
      <w:r w:rsidR="0068726D" w:rsidRPr="0068726D">
        <w:rPr>
          <w:lang w:val="en-US" w:eastAsia="zh-CN"/>
        </w:rPr>
        <w:t>WF on tunnel deployment and UL timing adjustment for FR2 HST enhancement</w:t>
      </w:r>
      <w:r w:rsidR="0037198B">
        <w:rPr>
          <w:lang w:val="en-US" w:eastAsia="zh-CN"/>
        </w:rPr>
        <w:t>, RAN</w:t>
      </w:r>
      <w:r w:rsidR="0068726D">
        <w:rPr>
          <w:lang w:val="en-US" w:eastAsia="zh-CN"/>
        </w:rPr>
        <w:t>4</w:t>
      </w:r>
      <w:r w:rsidR="0037198B">
        <w:rPr>
          <w:lang w:val="en-US" w:eastAsia="zh-CN"/>
        </w:rPr>
        <w:t>#</w:t>
      </w:r>
      <w:r w:rsidR="0068726D">
        <w:rPr>
          <w:lang w:val="en-US" w:eastAsia="zh-CN"/>
        </w:rPr>
        <w:t>104bis</w:t>
      </w:r>
      <w:r w:rsidR="0037198B">
        <w:rPr>
          <w:lang w:val="en-US" w:eastAsia="zh-CN"/>
        </w:rPr>
        <w:t xml:space="preserve">-e, </w:t>
      </w:r>
      <w:bookmarkEnd w:id="5"/>
      <w:r w:rsidR="00CA3DA9" w:rsidRPr="00CA3DA9">
        <w:rPr>
          <w:lang w:val="en-US" w:eastAsia="zh-CN"/>
        </w:rPr>
        <w:t>Samsung</w:t>
      </w:r>
      <w:bookmarkEnd w:id="6"/>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8FE59" w14:textId="77777777" w:rsidR="00D51D32" w:rsidRDefault="00D51D32" w:rsidP="009163A1">
      <w:pPr>
        <w:spacing w:after="0"/>
      </w:pPr>
      <w:r>
        <w:separator/>
      </w:r>
    </w:p>
  </w:endnote>
  <w:endnote w:type="continuationSeparator" w:id="0">
    <w:p w14:paraId="74520D8C" w14:textId="77777777" w:rsidR="00D51D32" w:rsidRDefault="00D51D3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471A5" w14:textId="77777777" w:rsidR="00D51D32" w:rsidRDefault="00D51D32" w:rsidP="009163A1">
      <w:pPr>
        <w:spacing w:after="0"/>
      </w:pPr>
      <w:r>
        <w:separator/>
      </w:r>
    </w:p>
  </w:footnote>
  <w:footnote w:type="continuationSeparator" w:id="0">
    <w:p w14:paraId="4E54EC74" w14:textId="77777777" w:rsidR="00D51D32" w:rsidRDefault="00D51D32"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0"/>
  </w:num>
  <w:num w:numId="4">
    <w:abstractNumId w:val="1"/>
  </w:num>
  <w:num w:numId="5">
    <w:abstractNumId w:val="2"/>
  </w:num>
  <w:num w:numId="6">
    <w:abstractNumId w:val="0"/>
    <w:lvlOverride w:ilvl="0">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num>
  <w:num w:numId="11">
    <w:abstractNumId w:val="4"/>
  </w:num>
  <w:num w:numId="12">
    <w:abstractNumId w:val="0"/>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25D0C"/>
    <w:rsid w:val="0003042D"/>
    <w:rsid w:val="000306CB"/>
    <w:rsid w:val="0004362D"/>
    <w:rsid w:val="00047776"/>
    <w:rsid w:val="00051C5C"/>
    <w:rsid w:val="00081472"/>
    <w:rsid w:val="00084253"/>
    <w:rsid w:val="00085177"/>
    <w:rsid w:val="00086031"/>
    <w:rsid w:val="00086A1D"/>
    <w:rsid w:val="000915E7"/>
    <w:rsid w:val="000961B9"/>
    <w:rsid w:val="0009621F"/>
    <w:rsid w:val="000A0FCB"/>
    <w:rsid w:val="000A4806"/>
    <w:rsid w:val="000A56DE"/>
    <w:rsid w:val="000A5856"/>
    <w:rsid w:val="000A6595"/>
    <w:rsid w:val="000C1D73"/>
    <w:rsid w:val="000C208B"/>
    <w:rsid w:val="000C68F4"/>
    <w:rsid w:val="000C7B35"/>
    <w:rsid w:val="000D345A"/>
    <w:rsid w:val="000F0B45"/>
    <w:rsid w:val="000F20DF"/>
    <w:rsid w:val="000F6E78"/>
    <w:rsid w:val="000F767C"/>
    <w:rsid w:val="00106E4B"/>
    <w:rsid w:val="001108F8"/>
    <w:rsid w:val="001175B5"/>
    <w:rsid w:val="00136B1B"/>
    <w:rsid w:val="00141027"/>
    <w:rsid w:val="001411FD"/>
    <w:rsid w:val="00142697"/>
    <w:rsid w:val="001439A6"/>
    <w:rsid w:val="001508D6"/>
    <w:rsid w:val="0015739F"/>
    <w:rsid w:val="00157D97"/>
    <w:rsid w:val="00170674"/>
    <w:rsid w:val="00175DD4"/>
    <w:rsid w:val="00193A26"/>
    <w:rsid w:val="00195B62"/>
    <w:rsid w:val="00196586"/>
    <w:rsid w:val="00196D54"/>
    <w:rsid w:val="001A1FB2"/>
    <w:rsid w:val="001B11B3"/>
    <w:rsid w:val="001B1E9A"/>
    <w:rsid w:val="001B38C0"/>
    <w:rsid w:val="001B4B37"/>
    <w:rsid w:val="001B7488"/>
    <w:rsid w:val="001C3749"/>
    <w:rsid w:val="001C4440"/>
    <w:rsid w:val="001D0B20"/>
    <w:rsid w:val="001D476A"/>
    <w:rsid w:val="001D54C7"/>
    <w:rsid w:val="001D6A44"/>
    <w:rsid w:val="001E3115"/>
    <w:rsid w:val="001F0B11"/>
    <w:rsid w:val="001F17A4"/>
    <w:rsid w:val="00204E15"/>
    <w:rsid w:val="00206965"/>
    <w:rsid w:val="00214DBD"/>
    <w:rsid w:val="00216DDB"/>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1017"/>
    <w:rsid w:val="00274204"/>
    <w:rsid w:val="0027571A"/>
    <w:rsid w:val="0028009D"/>
    <w:rsid w:val="0028155C"/>
    <w:rsid w:val="00284F3D"/>
    <w:rsid w:val="002874DA"/>
    <w:rsid w:val="002903FC"/>
    <w:rsid w:val="002928C5"/>
    <w:rsid w:val="00294D00"/>
    <w:rsid w:val="002A00F4"/>
    <w:rsid w:val="002A2CB8"/>
    <w:rsid w:val="002B666A"/>
    <w:rsid w:val="002C7212"/>
    <w:rsid w:val="002D043F"/>
    <w:rsid w:val="002D17FD"/>
    <w:rsid w:val="002D7CE2"/>
    <w:rsid w:val="002E09D2"/>
    <w:rsid w:val="002E2F7D"/>
    <w:rsid w:val="002E756A"/>
    <w:rsid w:val="002F2196"/>
    <w:rsid w:val="002F4BA9"/>
    <w:rsid w:val="002F6122"/>
    <w:rsid w:val="002F63A8"/>
    <w:rsid w:val="00303CF1"/>
    <w:rsid w:val="00312EDF"/>
    <w:rsid w:val="00314027"/>
    <w:rsid w:val="003224F2"/>
    <w:rsid w:val="00322769"/>
    <w:rsid w:val="00326724"/>
    <w:rsid w:val="00327B16"/>
    <w:rsid w:val="00332A2F"/>
    <w:rsid w:val="00342D38"/>
    <w:rsid w:val="00343BBE"/>
    <w:rsid w:val="00346C56"/>
    <w:rsid w:val="003471F5"/>
    <w:rsid w:val="00350079"/>
    <w:rsid w:val="00351761"/>
    <w:rsid w:val="003519B6"/>
    <w:rsid w:val="00356BEF"/>
    <w:rsid w:val="00356D0D"/>
    <w:rsid w:val="00360E5F"/>
    <w:rsid w:val="00362E89"/>
    <w:rsid w:val="00363287"/>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0B18"/>
    <w:rsid w:val="003B1587"/>
    <w:rsid w:val="003C2692"/>
    <w:rsid w:val="003C5DE9"/>
    <w:rsid w:val="003D2154"/>
    <w:rsid w:val="003D3F3C"/>
    <w:rsid w:val="003E3F0E"/>
    <w:rsid w:val="003E6D10"/>
    <w:rsid w:val="003E7958"/>
    <w:rsid w:val="003F0862"/>
    <w:rsid w:val="003F1B39"/>
    <w:rsid w:val="003F4E35"/>
    <w:rsid w:val="003F62CB"/>
    <w:rsid w:val="003F6C0B"/>
    <w:rsid w:val="003F7093"/>
    <w:rsid w:val="00401A10"/>
    <w:rsid w:val="00402E7A"/>
    <w:rsid w:val="00406BDA"/>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42BC"/>
    <w:rsid w:val="004A7958"/>
    <w:rsid w:val="004A7D56"/>
    <w:rsid w:val="004B0938"/>
    <w:rsid w:val="004B25B2"/>
    <w:rsid w:val="004B7A26"/>
    <w:rsid w:val="004C1BBB"/>
    <w:rsid w:val="004C3767"/>
    <w:rsid w:val="004C515A"/>
    <w:rsid w:val="004C5592"/>
    <w:rsid w:val="004C607D"/>
    <w:rsid w:val="004C739A"/>
    <w:rsid w:val="004D1D41"/>
    <w:rsid w:val="004D6B85"/>
    <w:rsid w:val="004D74A1"/>
    <w:rsid w:val="004D76A4"/>
    <w:rsid w:val="004E228F"/>
    <w:rsid w:val="004E31ED"/>
    <w:rsid w:val="004E414B"/>
    <w:rsid w:val="004E5861"/>
    <w:rsid w:val="004E6DDC"/>
    <w:rsid w:val="004F476C"/>
    <w:rsid w:val="004F61E8"/>
    <w:rsid w:val="004F6B7A"/>
    <w:rsid w:val="005020D3"/>
    <w:rsid w:val="00503B2B"/>
    <w:rsid w:val="00505BA0"/>
    <w:rsid w:val="00516BA3"/>
    <w:rsid w:val="00517C7B"/>
    <w:rsid w:val="00520D28"/>
    <w:rsid w:val="00523DB3"/>
    <w:rsid w:val="00525EDA"/>
    <w:rsid w:val="00525EEA"/>
    <w:rsid w:val="0052662F"/>
    <w:rsid w:val="005303A3"/>
    <w:rsid w:val="00532969"/>
    <w:rsid w:val="00540CF6"/>
    <w:rsid w:val="00546026"/>
    <w:rsid w:val="00550FA9"/>
    <w:rsid w:val="005520EE"/>
    <w:rsid w:val="00553E20"/>
    <w:rsid w:val="00560F1D"/>
    <w:rsid w:val="00561B54"/>
    <w:rsid w:val="005645CB"/>
    <w:rsid w:val="00571B1A"/>
    <w:rsid w:val="0057298C"/>
    <w:rsid w:val="00575DF2"/>
    <w:rsid w:val="00576D52"/>
    <w:rsid w:val="00577917"/>
    <w:rsid w:val="00583DF4"/>
    <w:rsid w:val="005930B2"/>
    <w:rsid w:val="005A53D1"/>
    <w:rsid w:val="005B1A8C"/>
    <w:rsid w:val="005B3B3E"/>
    <w:rsid w:val="005B7138"/>
    <w:rsid w:val="005C3579"/>
    <w:rsid w:val="005D0C23"/>
    <w:rsid w:val="005D3686"/>
    <w:rsid w:val="005D7B80"/>
    <w:rsid w:val="005D7F6A"/>
    <w:rsid w:val="005E0EAC"/>
    <w:rsid w:val="005E6131"/>
    <w:rsid w:val="005F3786"/>
    <w:rsid w:val="005F72F9"/>
    <w:rsid w:val="006107CB"/>
    <w:rsid w:val="00615CD5"/>
    <w:rsid w:val="00616955"/>
    <w:rsid w:val="00624A59"/>
    <w:rsid w:val="00626C53"/>
    <w:rsid w:val="0063536C"/>
    <w:rsid w:val="00637807"/>
    <w:rsid w:val="006410BB"/>
    <w:rsid w:val="00642F27"/>
    <w:rsid w:val="00650955"/>
    <w:rsid w:val="006529DC"/>
    <w:rsid w:val="006551CC"/>
    <w:rsid w:val="00662853"/>
    <w:rsid w:val="006654A8"/>
    <w:rsid w:val="006660C7"/>
    <w:rsid w:val="00676F59"/>
    <w:rsid w:val="0068409E"/>
    <w:rsid w:val="00684BFD"/>
    <w:rsid w:val="006868DB"/>
    <w:rsid w:val="00686BF7"/>
    <w:rsid w:val="0068726D"/>
    <w:rsid w:val="006948DF"/>
    <w:rsid w:val="006955AD"/>
    <w:rsid w:val="006A1D99"/>
    <w:rsid w:val="006A6EA3"/>
    <w:rsid w:val="006B12C7"/>
    <w:rsid w:val="006B3B45"/>
    <w:rsid w:val="006B3FA6"/>
    <w:rsid w:val="006B48E9"/>
    <w:rsid w:val="006B529E"/>
    <w:rsid w:val="006B64A3"/>
    <w:rsid w:val="006B7BB4"/>
    <w:rsid w:val="006C7B9D"/>
    <w:rsid w:val="006E2A89"/>
    <w:rsid w:val="006E62E9"/>
    <w:rsid w:val="006F7360"/>
    <w:rsid w:val="007054F0"/>
    <w:rsid w:val="00710B70"/>
    <w:rsid w:val="00710F64"/>
    <w:rsid w:val="00714D85"/>
    <w:rsid w:val="00716D1B"/>
    <w:rsid w:val="0072378A"/>
    <w:rsid w:val="00723859"/>
    <w:rsid w:val="00724F2D"/>
    <w:rsid w:val="00730A69"/>
    <w:rsid w:val="00733272"/>
    <w:rsid w:val="0073606A"/>
    <w:rsid w:val="0073685B"/>
    <w:rsid w:val="00744865"/>
    <w:rsid w:val="00744FBF"/>
    <w:rsid w:val="0074654E"/>
    <w:rsid w:val="00750013"/>
    <w:rsid w:val="007509B2"/>
    <w:rsid w:val="0075117E"/>
    <w:rsid w:val="0075136F"/>
    <w:rsid w:val="007546A4"/>
    <w:rsid w:val="007552D4"/>
    <w:rsid w:val="00762132"/>
    <w:rsid w:val="0076674F"/>
    <w:rsid w:val="00775C27"/>
    <w:rsid w:val="0078083A"/>
    <w:rsid w:val="007808BE"/>
    <w:rsid w:val="00781CD6"/>
    <w:rsid w:val="00786759"/>
    <w:rsid w:val="00787107"/>
    <w:rsid w:val="00791361"/>
    <w:rsid w:val="007970AF"/>
    <w:rsid w:val="007A371B"/>
    <w:rsid w:val="007B61F6"/>
    <w:rsid w:val="007C404F"/>
    <w:rsid w:val="007C4349"/>
    <w:rsid w:val="007D020D"/>
    <w:rsid w:val="007D050C"/>
    <w:rsid w:val="007D24C5"/>
    <w:rsid w:val="007D2632"/>
    <w:rsid w:val="007D6CC6"/>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8242E"/>
    <w:rsid w:val="00885E14"/>
    <w:rsid w:val="00891651"/>
    <w:rsid w:val="00894F29"/>
    <w:rsid w:val="0089645F"/>
    <w:rsid w:val="008A3793"/>
    <w:rsid w:val="008A732B"/>
    <w:rsid w:val="008A7439"/>
    <w:rsid w:val="008C70FA"/>
    <w:rsid w:val="008D1306"/>
    <w:rsid w:val="008D60D0"/>
    <w:rsid w:val="008D6925"/>
    <w:rsid w:val="008E05B3"/>
    <w:rsid w:val="008E0C69"/>
    <w:rsid w:val="008E2E9E"/>
    <w:rsid w:val="008E670F"/>
    <w:rsid w:val="008E6B9F"/>
    <w:rsid w:val="009017F5"/>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2950"/>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51296"/>
    <w:rsid w:val="00A62D36"/>
    <w:rsid w:val="00A64ABC"/>
    <w:rsid w:val="00A6690E"/>
    <w:rsid w:val="00A70F98"/>
    <w:rsid w:val="00A73ABD"/>
    <w:rsid w:val="00A76C35"/>
    <w:rsid w:val="00A80BB8"/>
    <w:rsid w:val="00A85837"/>
    <w:rsid w:val="00A85A98"/>
    <w:rsid w:val="00A85D49"/>
    <w:rsid w:val="00A9559C"/>
    <w:rsid w:val="00AA3E3D"/>
    <w:rsid w:val="00AA442D"/>
    <w:rsid w:val="00AA488B"/>
    <w:rsid w:val="00AA7B48"/>
    <w:rsid w:val="00AB0FC5"/>
    <w:rsid w:val="00AB72E3"/>
    <w:rsid w:val="00AC461A"/>
    <w:rsid w:val="00AC5345"/>
    <w:rsid w:val="00AC5CD4"/>
    <w:rsid w:val="00AD16D9"/>
    <w:rsid w:val="00AE340E"/>
    <w:rsid w:val="00AF42C6"/>
    <w:rsid w:val="00AF5146"/>
    <w:rsid w:val="00AF7A6A"/>
    <w:rsid w:val="00B05A75"/>
    <w:rsid w:val="00B21D2F"/>
    <w:rsid w:val="00B30C97"/>
    <w:rsid w:val="00B45683"/>
    <w:rsid w:val="00B47901"/>
    <w:rsid w:val="00B505EB"/>
    <w:rsid w:val="00B5207A"/>
    <w:rsid w:val="00B523DE"/>
    <w:rsid w:val="00B53662"/>
    <w:rsid w:val="00B541A2"/>
    <w:rsid w:val="00B57083"/>
    <w:rsid w:val="00B57BBD"/>
    <w:rsid w:val="00B64841"/>
    <w:rsid w:val="00B6490F"/>
    <w:rsid w:val="00B65CD0"/>
    <w:rsid w:val="00B759EA"/>
    <w:rsid w:val="00B77DAE"/>
    <w:rsid w:val="00B77F2E"/>
    <w:rsid w:val="00B811EB"/>
    <w:rsid w:val="00B83B85"/>
    <w:rsid w:val="00B85595"/>
    <w:rsid w:val="00B873C9"/>
    <w:rsid w:val="00B91045"/>
    <w:rsid w:val="00B9176E"/>
    <w:rsid w:val="00B93693"/>
    <w:rsid w:val="00B9392A"/>
    <w:rsid w:val="00BA0D01"/>
    <w:rsid w:val="00BA204D"/>
    <w:rsid w:val="00BA7304"/>
    <w:rsid w:val="00BB4906"/>
    <w:rsid w:val="00BC014F"/>
    <w:rsid w:val="00BC180C"/>
    <w:rsid w:val="00BC4DE3"/>
    <w:rsid w:val="00BC7FA7"/>
    <w:rsid w:val="00BD0EAE"/>
    <w:rsid w:val="00BD12AF"/>
    <w:rsid w:val="00BD34D5"/>
    <w:rsid w:val="00BD37CB"/>
    <w:rsid w:val="00BD4737"/>
    <w:rsid w:val="00BD6A04"/>
    <w:rsid w:val="00BE30EC"/>
    <w:rsid w:val="00BE32D3"/>
    <w:rsid w:val="00BE7244"/>
    <w:rsid w:val="00BE75FF"/>
    <w:rsid w:val="00BF4FC2"/>
    <w:rsid w:val="00C006CD"/>
    <w:rsid w:val="00C01C57"/>
    <w:rsid w:val="00C06889"/>
    <w:rsid w:val="00C30419"/>
    <w:rsid w:val="00C40747"/>
    <w:rsid w:val="00C4297C"/>
    <w:rsid w:val="00C43A6E"/>
    <w:rsid w:val="00C44A7E"/>
    <w:rsid w:val="00C44D88"/>
    <w:rsid w:val="00C51D3D"/>
    <w:rsid w:val="00C55A77"/>
    <w:rsid w:val="00C57746"/>
    <w:rsid w:val="00C663FA"/>
    <w:rsid w:val="00C71D5F"/>
    <w:rsid w:val="00C74227"/>
    <w:rsid w:val="00C75E49"/>
    <w:rsid w:val="00C76055"/>
    <w:rsid w:val="00C94719"/>
    <w:rsid w:val="00C9778E"/>
    <w:rsid w:val="00CA00E0"/>
    <w:rsid w:val="00CA08C6"/>
    <w:rsid w:val="00CA12E9"/>
    <w:rsid w:val="00CA3DA9"/>
    <w:rsid w:val="00CB2CCF"/>
    <w:rsid w:val="00CB4AD4"/>
    <w:rsid w:val="00CB4E1F"/>
    <w:rsid w:val="00CB5BC2"/>
    <w:rsid w:val="00CB7269"/>
    <w:rsid w:val="00CC519B"/>
    <w:rsid w:val="00CD1D3D"/>
    <w:rsid w:val="00CD2D65"/>
    <w:rsid w:val="00CD38EA"/>
    <w:rsid w:val="00CD7A7A"/>
    <w:rsid w:val="00CD7BC1"/>
    <w:rsid w:val="00CE1C90"/>
    <w:rsid w:val="00CE2DD4"/>
    <w:rsid w:val="00CF17A5"/>
    <w:rsid w:val="00CF3659"/>
    <w:rsid w:val="00CF4E89"/>
    <w:rsid w:val="00CF77FF"/>
    <w:rsid w:val="00D13468"/>
    <w:rsid w:val="00D13527"/>
    <w:rsid w:val="00D14BDA"/>
    <w:rsid w:val="00D14F0F"/>
    <w:rsid w:val="00D2446B"/>
    <w:rsid w:val="00D26E4A"/>
    <w:rsid w:val="00D32193"/>
    <w:rsid w:val="00D346A5"/>
    <w:rsid w:val="00D357C9"/>
    <w:rsid w:val="00D36B48"/>
    <w:rsid w:val="00D409AA"/>
    <w:rsid w:val="00D40BA1"/>
    <w:rsid w:val="00D421F7"/>
    <w:rsid w:val="00D44F00"/>
    <w:rsid w:val="00D46BD4"/>
    <w:rsid w:val="00D4790B"/>
    <w:rsid w:val="00D514FE"/>
    <w:rsid w:val="00D51ABC"/>
    <w:rsid w:val="00D51D32"/>
    <w:rsid w:val="00D53400"/>
    <w:rsid w:val="00D558C8"/>
    <w:rsid w:val="00D60FDC"/>
    <w:rsid w:val="00D76BB7"/>
    <w:rsid w:val="00D77231"/>
    <w:rsid w:val="00D80C76"/>
    <w:rsid w:val="00D8114F"/>
    <w:rsid w:val="00D81490"/>
    <w:rsid w:val="00D82A0F"/>
    <w:rsid w:val="00D854C1"/>
    <w:rsid w:val="00D87106"/>
    <w:rsid w:val="00D90964"/>
    <w:rsid w:val="00D92189"/>
    <w:rsid w:val="00D94403"/>
    <w:rsid w:val="00DA0A73"/>
    <w:rsid w:val="00DA1D78"/>
    <w:rsid w:val="00DA1DEE"/>
    <w:rsid w:val="00DA25CB"/>
    <w:rsid w:val="00DA3623"/>
    <w:rsid w:val="00DA38C9"/>
    <w:rsid w:val="00DA3FDC"/>
    <w:rsid w:val="00DA550D"/>
    <w:rsid w:val="00DA5959"/>
    <w:rsid w:val="00DA7B34"/>
    <w:rsid w:val="00DB29DC"/>
    <w:rsid w:val="00DB32B1"/>
    <w:rsid w:val="00DB6D7B"/>
    <w:rsid w:val="00DB7D09"/>
    <w:rsid w:val="00DC046F"/>
    <w:rsid w:val="00DC122D"/>
    <w:rsid w:val="00DC15D7"/>
    <w:rsid w:val="00DC4085"/>
    <w:rsid w:val="00DD02F4"/>
    <w:rsid w:val="00DD3394"/>
    <w:rsid w:val="00DD4408"/>
    <w:rsid w:val="00DD55BF"/>
    <w:rsid w:val="00DD70E0"/>
    <w:rsid w:val="00DD7135"/>
    <w:rsid w:val="00DE0511"/>
    <w:rsid w:val="00DE211E"/>
    <w:rsid w:val="00DE26CF"/>
    <w:rsid w:val="00DE6954"/>
    <w:rsid w:val="00DE7D7A"/>
    <w:rsid w:val="00DF2FBF"/>
    <w:rsid w:val="00E03E03"/>
    <w:rsid w:val="00E10648"/>
    <w:rsid w:val="00E14775"/>
    <w:rsid w:val="00E23903"/>
    <w:rsid w:val="00E25220"/>
    <w:rsid w:val="00E375A2"/>
    <w:rsid w:val="00E504C1"/>
    <w:rsid w:val="00E52409"/>
    <w:rsid w:val="00E53472"/>
    <w:rsid w:val="00E54304"/>
    <w:rsid w:val="00E57A0C"/>
    <w:rsid w:val="00E6511D"/>
    <w:rsid w:val="00E65CE8"/>
    <w:rsid w:val="00E70961"/>
    <w:rsid w:val="00E76ADD"/>
    <w:rsid w:val="00E76E06"/>
    <w:rsid w:val="00E77B8A"/>
    <w:rsid w:val="00E77C55"/>
    <w:rsid w:val="00E77E8A"/>
    <w:rsid w:val="00E8060F"/>
    <w:rsid w:val="00E8582B"/>
    <w:rsid w:val="00E91177"/>
    <w:rsid w:val="00E91F57"/>
    <w:rsid w:val="00E945A7"/>
    <w:rsid w:val="00EA02F3"/>
    <w:rsid w:val="00EA1603"/>
    <w:rsid w:val="00EB4124"/>
    <w:rsid w:val="00EB5043"/>
    <w:rsid w:val="00EB72E6"/>
    <w:rsid w:val="00EC7ECD"/>
    <w:rsid w:val="00ED077D"/>
    <w:rsid w:val="00ED1DFD"/>
    <w:rsid w:val="00ED37F5"/>
    <w:rsid w:val="00ED5387"/>
    <w:rsid w:val="00ED7A47"/>
    <w:rsid w:val="00ED7E6D"/>
    <w:rsid w:val="00EE1B16"/>
    <w:rsid w:val="00EF0103"/>
    <w:rsid w:val="00EF0AA1"/>
    <w:rsid w:val="00EF27CF"/>
    <w:rsid w:val="00EF731D"/>
    <w:rsid w:val="00F02CA1"/>
    <w:rsid w:val="00F031CC"/>
    <w:rsid w:val="00F032ED"/>
    <w:rsid w:val="00F0349F"/>
    <w:rsid w:val="00F112FA"/>
    <w:rsid w:val="00F126C1"/>
    <w:rsid w:val="00F12E3B"/>
    <w:rsid w:val="00F14EA8"/>
    <w:rsid w:val="00F17E00"/>
    <w:rsid w:val="00F20EB8"/>
    <w:rsid w:val="00F222B8"/>
    <w:rsid w:val="00F237C2"/>
    <w:rsid w:val="00F242C4"/>
    <w:rsid w:val="00F26FE7"/>
    <w:rsid w:val="00F30523"/>
    <w:rsid w:val="00F31F76"/>
    <w:rsid w:val="00F50497"/>
    <w:rsid w:val="00F5166E"/>
    <w:rsid w:val="00F539C3"/>
    <w:rsid w:val="00F56875"/>
    <w:rsid w:val="00F603DD"/>
    <w:rsid w:val="00F607D8"/>
    <w:rsid w:val="00F60B10"/>
    <w:rsid w:val="00F63240"/>
    <w:rsid w:val="00F701EF"/>
    <w:rsid w:val="00F7128C"/>
    <w:rsid w:val="00F7182A"/>
    <w:rsid w:val="00F826F8"/>
    <w:rsid w:val="00F92DD5"/>
    <w:rsid w:val="00F97713"/>
    <w:rsid w:val="00FA7696"/>
    <w:rsid w:val="00FB172E"/>
    <w:rsid w:val="00FB51DC"/>
    <w:rsid w:val="00FB5658"/>
    <w:rsid w:val="00FC34C6"/>
    <w:rsid w:val="00FD4842"/>
    <w:rsid w:val="00FD5ADC"/>
    <w:rsid w:val="00FE0347"/>
    <w:rsid w:val="00FE1AEA"/>
    <w:rsid w:val="00FE3719"/>
    <w:rsid w:val="00FE6330"/>
    <w:rsid w:val="00FF14F1"/>
    <w:rsid w:val="00FF14FB"/>
    <w:rsid w:val="00FF3703"/>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756A"/>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h1 + 11 pt"/>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basedOn w:val="a"/>
    <w:next w:val="a"/>
    <w:link w:val="60"/>
    <w:qFormat/>
    <w:rsid w:val="0075136F"/>
    <w:pPr>
      <w:keepNext/>
      <w:keepLines/>
      <w:tabs>
        <w:tab w:val="num" w:pos="1152"/>
      </w:tabs>
      <w:spacing w:before="120"/>
      <w:ind w:left="1152" w:hanging="1152"/>
      <w:outlineLvl w:val="5"/>
    </w:pPr>
    <w:rPr>
      <w:rFonts w:ascii="Arial" w:hAnsi="Arial"/>
    </w:rPr>
  </w:style>
  <w:style w:type="paragraph" w:styleId="7">
    <w:name w:val="heading 7"/>
    <w:basedOn w:val="a"/>
    <w:next w:val="a"/>
    <w:link w:val="70"/>
    <w:qFormat/>
    <w:rsid w:val="0075136F"/>
    <w:pPr>
      <w:keepNext/>
      <w:keepLines/>
      <w:tabs>
        <w:tab w:val="num" w:pos="1296"/>
      </w:tabs>
      <w:spacing w:before="120"/>
      <w:ind w:left="1296" w:hanging="1296"/>
      <w:outlineLvl w:val="6"/>
    </w:pPr>
    <w:rPr>
      <w:rFonts w:ascii="Arial" w:hAnsi="Arial"/>
    </w:rPr>
  </w:style>
  <w:style w:type="paragraph" w:styleId="8">
    <w:name w:val="heading 8"/>
    <w:basedOn w:val="1"/>
    <w:next w:val="a"/>
    <w:link w:val="80"/>
    <w:qFormat/>
    <w:rsid w:val="0075136F"/>
    <w:pPr>
      <w:numPr>
        <w:numId w:val="0"/>
      </w:numPr>
      <w:tabs>
        <w:tab w:val="num" w:pos="1440"/>
      </w:tabs>
      <w:ind w:left="1440" w:hanging="1440"/>
      <w:outlineLvl w:val="7"/>
    </w:pPr>
  </w:style>
  <w:style w:type="paragraph" w:styleId="9">
    <w:name w:val="heading 9"/>
    <w:basedOn w:val="8"/>
    <w:next w:val="a"/>
    <w:link w:val="90"/>
    <w:qFormat/>
    <w:rsid w:val="0075136F"/>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2B666A"/>
    <w:rPr>
      <w:sz w:val="21"/>
      <w:szCs w:val="21"/>
    </w:rPr>
  </w:style>
  <w:style w:type="paragraph" w:styleId="afb">
    <w:name w:val="annotation text"/>
    <w:basedOn w:val="a"/>
    <w:link w:val="afc"/>
    <w:uiPriority w:val="99"/>
    <w:semiHidden/>
    <w:unhideWhenUsed/>
    <w:rsid w:val="002B666A"/>
  </w:style>
  <w:style w:type="character" w:customStyle="1" w:styleId="afc">
    <w:name w:val="批注文字 字符"/>
    <w:basedOn w:val="a0"/>
    <w:link w:val="afb"/>
    <w:uiPriority w:val="99"/>
    <w:semiHidden/>
    <w:rsid w:val="002B666A"/>
    <w:rPr>
      <w:rFonts w:ascii="Times New Roman" w:hAnsi="Times New Roman"/>
      <w:lang w:val="en-GB" w:eastAsia="en-US"/>
    </w:rPr>
  </w:style>
  <w:style w:type="paragraph" w:styleId="afd">
    <w:name w:val="annotation subject"/>
    <w:basedOn w:val="afb"/>
    <w:next w:val="afb"/>
    <w:link w:val="afe"/>
    <w:uiPriority w:val="99"/>
    <w:semiHidden/>
    <w:unhideWhenUsed/>
    <w:rsid w:val="002B666A"/>
    <w:rPr>
      <w:b/>
      <w:bCs/>
    </w:rPr>
  </w:style>
  <w:style w:type="character" w:customStyle="1" w:styleId="afe">
    <w:name w:val="批注主题 字符"/>
    <w:basedOn w:val="afc"/>
    <w:link w:val="afd"/>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uiPriority w:val="39"/>
    <w:rsid w:val="00350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75136F"/>
    <w:rPr>
      <w:rFonts w:ascii="Arial" w:hAnsi="Arial"/>
      <w:lang w:val="en-GB" w:eastAsia="en-US"/>
    </w:rPr>
  </w:style>
  <w:style w:type="character" w:customStyle="1" w:styleId="70">
    <w:name w:val="标题 7 字符"/>
    <w:basedOn w:val="a0"/>
    <w:link w:val="7"/>
    <w:rsid w:val="0075136F"/>
    <w:rPr>
      <w:rFonts w:ascii="Arial" w:hAnsi="Arial"/>
      <w:lang w:val="en-GB" w:eastAsia="en-US"/>
    </w:rPr>
  </w:style>
  <w:style w:type="character" w:customStyle="1" w:styleId="80">
    <w:name w:val="标题 8 字符"/>
    <w:basedOn w:val="a0"/>
    <w:link w:val="8"/>
    <w:rsid w:val="0075136F"/>
    <w:rPr>
      <w:rFonts w:ascii="Arial" w:hAnsi="Arial"/>
      <w:sz w:val="36"/>
      <w:lang w:val="en-GB" w:eastAsia="en-US"/>
    </w:rPr>
  </w:style>
  <w:style w:type="character" w:customStyle="1" w:styleId="90">
    <w:name w:val="标题 9 字符"/>
    <w:basedOn w:val="a0"/>
    <w:link w:val="9"/>
    <w:rsid w:val="0075136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83C74-A06E-4CD5-BEFE-7810B6601FE0}">
  <ds:schemaRefs/>
</ds:datastoreItem>
</file>

<file path=customXml/itemProps2.xml><?xml version="1.0" encoding="utf-8"?>
<ds:datastoreItem xmlns:ds="http://schemas.openxmlformats.org/officeDocument/2006/customXml" ds:itemID="{36DDD73C-8030-4CE2-BF0F-79DF227C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7787</TotalTime>
  <Pages>4</Pages>
  <Words>1258</Words>
  <Characters>7173</Characters>
  <Application>Microsoft Office Word</Application>
  <DocSecurity>0</DocSecurity>
  <Lines>59</Lines>
  <Paragraphs>16</Paragraphs>
  <ScaleCrop>false</ScaleCrop>
  <Company>Huawei Technologies Co.,Ltd.</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50</cp:revision>
  <dcterms:created xsi:type="dcterms:W3CDTF">2021-01-11T12:36:00Z</dcterms:created>
  <dcterms:modified xsi:type="dcterms:W3CDTF">2022-11-07T15:45:00Z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(3)BxB6EclHfTGOLOSNvJJghdsDHkvh4laxtsHVnnpPL8fKbLGkp52aw3GJxeX07MPuvL7U1K4q
1+rHJU50sDhi+JudinrNoTsRwROZVndlxfFuKvir9Dw5dIs3gPZEBA40yDWEtLbOBkP+3Scq
FwztUviMtr/oXFoRXNHmiN6Z3tGnWmOB3p5HiHW4k88CQCYZdDWljHmPoqfPEpseIKbRp7Sy
lXCYLlKowpYO6Q4e6t</vt:lpwstr>
  </property>
  <property fmtid="{D5CDD505-2E9C-101B-9397-08002B2CF9AE}" pid="3" name="_2015_ms_pID_7253431">
    <vt:lpwstr>IXmxGdVAHcKCy/XNTYA0DUUUKCm3ja560X2E4LnhU7itxapv/6tiO5
zONEGOGB/Lk4/zHxZRMvt+0vTsuUAmKqUEwkeUlemlfk6mQUBb8CsQVAXiQcwJd61DH58usP
sqxRohyeIFw30gkozRYO3E6oinEpWTEHRD9x2fB8nuRVOC7K8/xUhAeDF9sEDbt7OD/2fqZl
/pnA+je7deTGUbtp79xoTSyHu9KLwKw1HhyC</vt:lpwstr>
  </property>
  <property fmtid="{D5CDD505-2E9C-101B-9397-08002B2CF9AE}" pid="4" name="_2015_ms_pID_7253432">
    <vt:lpwstr>WyVhX6eOOGUcqFhWco6gtFQ=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